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CF20A8" w14:textId="77777777" w:rsidR="00C0727B" w:rsidRPr="00F503AE" w:rsidRDefault="00CD0335" w:rsidP="00C0727B">
      <w:pPr>
        <w:suppressAutoHyphens/>
        <w:spacing w:after="0" w:line="240" w:lineRule="auto"/>
        <w:jc w:val="right"/>
        <w:rPr>
          <w:rFonts w:ascii="Arial" w:eastAsia="Times New Roman" w:hAnsi="Arial" w:cs="Arial"/>
          <w:b/>
          <w:sz w:val="20"/>
          <w:szCs w:val="20"/>
          <w:lang w:eastAsia="ar-SA"/>
        </w:rPr>
      </w:pPr>
      <w:r w:rsidRPr="00F503AE">
        <w:rPr>
          <w:rFonts w:ascii="Arial" w:eastAsia="Times New Roman" w:hAnsi="Arial" w:cs="Arial"/>
          <w:b/>
          <w:sz w:val="20"/>
          <w:szCs w:val="20"/>
          <w:lang w:eastAsia="ar-SA"/>
        </w:rPr>
        <w:t>Obrazec 5</w:t>
      </w:r>
    </w:p>
    <w:p w14:paraId="6024B40E" w14:textId="77777777" w:rsidR="00C0727B" w:rsidRPr="00F503AE" w:rsidRDefault="00C0727B" w:rsidP="00C0727B">
      <w:pPr>
        <w:spacing w:after="0" w:line="240" w:lineRule="auto"/>
        <w:rPr>
          <w:rFonts w:ascii="Arial" w:eastAsia="Times New Roman" w:hAnsi="Arial" w:cs="Arial"/>
          <w:sz w:val="20"/>
          <w:szCs w:val="20"/>
          <w:lang w:eastAsia="sl-SI"/>
        </w:rPr>
      </w:pPr>
    </w:p>
    <w:p w14:paraId="7B1C73FE" w14:textId="77777777" w:rsidR="00C0727B" w:rsidRPr="00161530" w:rsidRDefault="00F33B9C" w:rsidP="00C0727B">
      <w:pPr>
        <w:pBdr>
          <w:top w:val="single" w:sz="6" w:space="1" w:color="auto"/>
          <w:left w:val="single" w:sz="6" w:space="1" w:color="auto"/>
          <w:bottom w:val="single" w:sz="6" w:space="1" w:color="auto"/>
          <w:right w:val="single" w:sz="6" w:space="1" w:color="auto"/>
        </w:pBdr>
        <w:shd w:val="pct20" w:color="auto" w:fill="auto"/>
        <w:spacing w:after="0" w:line="240" w:lineRule="auto"/>
        <w:jc w:val="center"/>
        <w:rPr>
          <w:rFonts w:ascii="Arial" w:eastAsia="Times New Roman" w:hAnsi="Arial" w:cs="Arial"/>
          <w:b/>
          <w:sz w:val="20"/>
          <w:szCs w:val="20"/>
          <w:lang w:eastAsia="sl-SI"/>
        </w:rPr>
      </w:pPr>
      <w:r w:rsidRPr="00161530">
        <w:rPr>
          <w:rFonts w:ascii="Arial" w:eastAsia="Times New Roman" w:hAnsi="Arial" w:cs="Arial"/>
          <w:b/>
          <w:sz w:val="20"/>
          <w:szCs w:val="20"/>
          <w:lang w:eastAsia="sl-SI"/>
        </w:rPr>
        <w:t xml:space="preserve">OBRAZEC 5: </w:t>
      </w:r>
      <w:r w:rsidR="00C0727B" w:rsidRPr="00161530">
        <w:rPr>
          <w:rFonts w:ascii="Arial" w:eastAsia="Times New Roman" w:hAnsi="Arial" w:cs="Arial"/>
          <w:b/>
          <w:sz w:val="20"/>
          <w:szCs w:val="20"/>
          <w:lang w:eastAsia="sl-SI"/>
        </w:rPr>
        <w:t>VZOREC POGODBE</w:t>
      </w:r>
    </w:p>
    <w:p w14:paraId="0D9AE198" w14:textId="77777777" w:rsidR="00C0727B" w:rsidRPr="00F503AE" w:rsidRDefault="00C0727B" w:rsidP="00C0727B">
      <w:pPr>
        <w:spacing w:after="0" w:line="240" w:lineRule="auto"/>
        <w:jc w:val="both"/>
        <w:rPr>
          <w:rFonts w:ascii="Arial" w:eastAsia="Times New Roman" w:hAnsi="Arial" w:cs="Arial"/>
          <w:b/>
          <w:sz w:val="20"/>
          <w:szCs w:val="20"/>
          <w:lang w:eastAsia="sl-SI"/>
        </w:rPr>
      </w:pPr>
    </w:p>
    <w:p w14:paraId="3A7E66C8" w14:textId="77777777" w:rsidR="00161530" w:rsidRDefault="00161530" w:rsidP="00C0727B">
      <w:pPr>
        <w:spacing w:after="0" w:line="240" w:lineRule="auto"/>
        <w:jc w:val="both"/>
        <w:rPr>
          <w:rFonts w:ascii="Arial" w:eastAsia="Times New Roman" w:hAnsi="Arial" w:cs="Arial"/>
          <w:b/>
          <w:sz w:val="20"/>
          <w:szCs w:val="20"/>
          <w:lang w:eastAsia="sl-SI"/>
        </w:rPr>
      </w:pPr>
    </w:p>
    <w:p w14:paraId="09CD43B0" w14:textId="59A8C445"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naročnik), ki ga zastopa …………………………</w:t>
      </w:r>
    </w:p>
    <w:p w14:paraId="22AA64A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 davčna številka: ………………..</w:t>
      </w:r>
    </w:p>
    <w:p w14:paraId="7DE3E022"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2A1A8285"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in</w:t>
      </w:r>
    </w:p>
    <w:p w14:paraId="560E000E"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2250DD2"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b/>
          <w:sz w:val="20"/>
          <w:szCs w:val="20"/>
          <w:lang w:eastAsia="sl-SI"/>
        </w:rPr>
        <w:t xml:space="preserve">………………………………….. </w:t>
      </w:r>
      <w:r w:rsidRPr="00F503AE">
        <w:rPr>
          <w:rFonts w:ascii="Arial" w:eastAsia="Times New Roman" w:hAnsi="Arial" w:cs="Arial"/>
          <w:sz w:val="20"/>
          <w:szCs w:val="20"/>
          <w:lang w:eastAsia="sl-SI"/>
        </w:rPr>
        <w:t>(v nadaljnjem besedilu: izvajalec), ki ga zastopa ………………………</w:t>
      </w:r>
    </w:p>
    <w:p w14:paraId="12903158"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matična številka: …………………,ID za DDV: ………………..</w:t>
      </w:r>
    </w:p>
    <w:p w14:paraId="40C1C0C7"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transakcijski račun: ……………., voden pri …………</w:t>
      </w:r>
    </w:p>
    <w:p w14:paraId="640D7AE4"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74306C8B"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sklepata naslednjo</w:t>
      </w:r>
    </w:p>
    <w:p w14:paraId="00C10A09"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8AAA05D" w14:textId="77777777" w:rsidR="00C0727B" w:rsidRPr="00F503AE" w:rsidRDefault="00C0727B" w:rsidP="00C0727B">
      <w:pPr>
        <w:spacing w:after="0" w:line="240" w:lineRule="auto"/>
        <w:jc w:val="center"/>
        <w:rPr>
          <w:rFonts w:ascii="Arial" w:eastAsia="Times New Roman" w:hAnsi="Arial" w:cs="Arial"/>
          <w:b/>
          <w:sz w:val="24"/>
          <w:szCs w:val="24"/>
          <w:lang w:eastAsia="sl-SI"/>
        </w:rPr>
      </w:pPr>
      <w:r w:rsidRPr="00F503AE">
        <w:rPr>
          <w:rFonts w:ascii="Arial" w:eastAsia="Times New Roman" w:hAnsi="Arial" w:cs="Arial"/>
          <w:b/>
          <w:sz w:val="24"/>
          <w:szCs w:val="24"/>
          <w:lang w:eastAsia="sl-SI"/>
        </w:rPr>
        <w:t xml:space="preserve">POGODBO št. …………………… </w:t>
      </w:r>
    </w:p>
    <w:p w14:paraId="14D6BFE5" w14:textId="77777777" w:rsidR="00C0727B" w:rsidRPr="00F503AE" w:rsidRDefault="00C0727B" w:rsidP="00C0727B">
      <w:pPr>
        <w:spacing w:after="0" w:line="240" w:lineRule="auto"/>
        <w:rPr>
          <w:rFonts w:ascii="Arial" w:eastAsia="Times New Roman" w:hAnsi="Arial" w:cs="Arial"/>
          <w:sz w:val="20"/>
          <w:szCs w:val="20"/>
          <w:lang w:eastAsia="sl-SI"/>
        </w:rPr>
      </w:pPr>
    </w:p>
    <w:p w14:paraId="0D8C6456" w14:textId="77777777" w:rsidR="00C0727B" w:rsidRPr="00F503AE" w:rsidRDefault="00C0727B" w:rsidP="00C0727B">
      <w:pPr>
        <w:spacing w:after="0" w:line="240" w:lineRule="auto"/>
        <w:rPr>
          <w:rFonts w:ascii="Arial" w:eastAsia="Times New Roman" w:hAnsi="Arial" w:cs="Arial"/>
          <w:sz w:val="20"/>
          <w:szCs w:val="20"/>
          <w:lang w:eastAsia="sl-SI"/>
        </w:rPr>
      </w:pPr>
    </w:p>
    <w:p w14:paraId="5DF1F28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5F2C901"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6E15E8F4" w14:textId="77777777" w:rsidR="00C0727B" w:rsidRPr="00F503AE" w:rsidRDefault="00C0727B" w:rsidP="00C0727B">
      <w:pPr>
        <w:spacing w:after="0" w:line="240" w:lineRule="auto"/>
        <w:jc w:val="both"/>
        <w:rPr>
          <w:rFonts w:ascii="Arial" w:eastAsia="Times New Roman" w:hAnsi="Arial" w:cs="Arial"/>
          <w:bCs/>
          <w:sz w:val="20"/>
          <w:szCs w:val="20"/>
          <w:shd w:val="clear" w:color="auto" w:fill="FFFFFF"/>
          <w:lang w:eastAsia="sl-SI"/>
        </w:rPr>
      </w:pPr>
      <w:r w:rsidRPr="00F503AE">
        <w:rPr>
          <w:rFonts w:ascii="Arial" w:hAnsi="Arial" w:cs="Arial"/>
          <w:sz w:val="20"/>
          <w:szCs w:val="20"/>
        </w:rPr>
        <w:t>Osnova za to pogodbo je</w:t>
      </w:r>
      <w:r w:rsidR="0025337E" w:rsidRPr="00F503AE">
        <w:rPr>
          <w:rFonts w:ascii="Arial" w:hAnsi="Arial" w:cs="Arial"/>
          <w:sz w:val="20"/>
          <w:szCs w:val="20"/>
        </w:rPr>
        <w:t xml:space="preserve"> potrjen projekt </w:t>
      </w:r>
      <w:r w:rsidR="0069394A">
        <w:rPr>
          <w:rFonts w:ascii="Arial" w:hAnsi="Arial" w:cs="Arial"/>
          <w:sz w:val="20"/>
          <w:szCs w:val="20"/>
        </w:rPr>
        <w:t>OIS-AIR</w:t>
      </w:r>
      <w:r w:rsidR="008E4ED2">
        <w:rPr>
          <w:rFonts w:ascii="Arial" w:hAnsi="Arial" w:cs="Arial"/>
          <w:sz w:val="20"/>
          <w:szCs w:val="20"/>
        </w:rPr>
        <w:t>,</w:t>
      </w:r>
      <w:r w:rsidR="0025337E" w:rsidRPr="00F503AE">
        <w:rPr>
          <w:rFonts w:ascii="Arial" w:hAnsi="Arial" w:cs="Arial"/>
          <w:sz w:val="20"/>
          <w:szCs w:val="20"/>
        </w:rPr>
        <w:t xml:space="preserve"> katerega partner je Tehnološki park Ljubljana d.o.o. </w:t>
      </w:r>
    </w:p>
    <w:p w14:paraId="5996BE51"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07101600"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F28B90C" w14:textId="77777777" w:rsidR="00C0727B" w:rsidRPr="00F503AE" w:rsidRDefault="00C0727B" w:rsidP="00C0727B">
      <w:pPr>
        <w:spacing w:after="0" w:line="240" w:lineRule="auto"/>
        <w:jc w:val="both"/>
        <w:rPr>
          <w:rFonts w:ascii="Arial" w:eastAsia="Times New Roman" w:hAnsi="Arial" w:cs="Arial"/>
          <w:sz w:val="20"/>
          <w:szCs w:val="20"/>
          <w:lang w:eastAsia="ar-SA"/>
        </w:rPr>
      </w:pPr>
    </w:p>
    <w:p w14:paraId="284FB9EF" w14:textId="0DBB98E5"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Izvajalec je bil izbran na podlagi </w:t>
      </w:r>
      <w:r w:rsidR="0025337E" w:rsidRPr="00F503AE">
        <w:rPr>
          <w:rFonts w:ascii="Arial" w:hAnsi="Arial" w:cs="Arial"/>
          <w:sz w:val="20"/>
          <w:szCs w:val="20"/>
        </w:rPr>
        <w:t xml:space="preserve">povabila k oddaji ponudbe št. </w:t>
      </w:r>
      <w:r w:rsidR="00EC7494" w:rsidRPr="00EC7494">
        <w:rPr>
          <w:rFonts w:ascii="Arial" w:hAnsi="Arial" w:cs="Arial"/>
          <w:sz w:val="20"/>
          <w:szCs w:val="20"/>
        </w:rPr>
        <w:t xml:space="preserve">EU/7/2018 </w:t>
      </w:r>
      <w:r w:rsidRPr="00F503AE">
        <w:rPr>
          <w:rFonts w:ascii="Arial" w:hAnsi="Arial" w:cs="Arial"/>
          <w:sz w:val="20"/>
          <w:szCs w:val="20"/>
        </w:rPr>
        <w:t xml:space="preserve">z dne </w:t>
      </w:r>
      <w:bookmarkStart w:id="0" w:name="_GoBack"/>
      <w:r w:rsidR="00EC7494" w:rsidRPr="00EC7494">
        <w:rPr>
          <w:rFonts w:ascii="Arial" w:hAnsi="Arial" w:cs="Arial"/>
          <w:sz w:val="20"/>
          <w:szCs w:val="20"/>
        </w:rPr>
        <w:t>5</w:t>
      </w:r>
      <w:r w:rsidR="0069394A" w:rsidRPr="00EC7494">
        <w:rPr>
          <w:rFonts w:ascii="Arial" w:hAnsi="Arial" w:cs="Arial"/>
          <w:sz w:val="20"/>
          <w:szCs w:val="20"/>
        </w:rPr>
        <w:t xml:space="preserve">. </w:t>
      </w:r>
      <w:r w:rsidR="00EC7494" w:rsidRPr="00EC7494">
        <w:rPr>
          <w:rFonts w:ascii="Arial" w:hAnsi="Arial" w:cs="Arial"/>
          <w:sz w:val="20"/>
          <w:szCs w:val="20"/>
        </w:rPr>
        <w:t>11</w:t>
      </w:r>
      <w:r w:rsidR="0069394A" w:rsidRPr="00EC7494">
        <w:rPr>
          <w:rFonts w:ascii="Arial" w:hAnsi="Arial" w:cs="Arial"/>
          <w:sz w:val="20"/>
          <w:szCs w:val="20"/>
        </w:rPr>
        <w:t xml:space="preserve">. </w:t>
      </w:r>
      <w:bookmarkEnd w:id="0"/>
      <w:r w:rsidR="0069394A">
        <w:rPr>
          <w:rFonts w:ascii="Arial" w:hAnsi="Arial" w:cs="Arial"/>
          <w:sz w:val="20"/>
          <w:szCs w:val="20"/>
        </w:rPr>
        <w:t>2018</w:t>
      </w:r>
      <w:r w:rsidRPr="00F503AE">
        <w:rPr>
          <w:rFonts w:ascii="Arial" w:hAnsi="Arial" w:cs="Arial"/>
          <w:sz w:val="20"/>
          <w:szCs w:val="20"/>
        </w:rPr>
        <w:t>.</w:t>
      </w:r>
    </w:p>
    <w:p w14:paraId="159CBE9F" w14:textId="77777777" w:rsidR="00C0727B" w:rsidRPr="00F503AE" w:rsidRDefault="00C0727B" w:rsidP="00C0727B">
      <w:pPr>
        <w:widowControl w:val="0"/>
        <w:tabs>
          <w:tab w:val="left" w:pos="360"/>
        </w:tabs>
        <w:autoSpaceDE w:val="0"/>
        <w:autoSpaceDN w:val="0"/>
        <w:adjustRightInd w:val="0"/>
        <w:spacing w:after="0" w:line="240" w:lineRule="auto"/>
        <w:jc w:val="both"/>
        <w:rPr>
          <w:rFonts w:ascii="Arial" w:eastAsia="Times New Roman" w:hAnsi="Arial" w:cs="Arial"/>
          <w:sz w:val="20"/>
          <w:szCs w:val="20"/>
          <w:lang w:eastAsia="sl-SI"/>
        </w:rPr>
      </w:pPr>
    </w:p>
    <w:p w14:paraId="3949A777" w14:textId="526B6B1D"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Pogodba bremeni stroškovno mesto Tehnološkega parka Ljubljana d.o.o. </w:t>
      </w:r>
      <w:r w:rsidR="007D6B5F">
        <w:rPr>
          <w:rFonts w:ascii="Arial" w:eastAsia="Times New Roman" w:hAnsi="Arial" w:cs="Arial"/>
          <w:sz w:val="20"/>
          <w:szCs w:val="20"/>
          <w:lang w:eastAsia="sl-SI"/>
        </w:rPr>
        <w:t>p</w:t>
      </w:r>
      <w:r w:rsidRPr="00F503AE">
        <w:rPr>
          <w:rFonts w:ascii="Arial" w:eastAsia="Times New Roman" w:hAnsi="Arial" w:cs="Arial"/>
          <w:sz w:val="20"/>
          <w:szCs w:val="20"/>
          <w:lang w:eastAsia="sl-SI"/>
        </w:rPr>
        <w:t xml:space="preserve">rojekt </w:t>
      </w:r>
      <w:r w:rsidR="0069394A">
        <w:rPr>
          <w:rFonts w:ascii="Arial" w:eastAsia="Times New Roman" w:hAnsi="Arial" w:cs="Arial"/>
          <w:sz w:val="20"/>
          <w:szCs w:val="20"/>
          <w:lang w:eastAsia="sl-SI"/>
        </w:rPr>
        <w:t>OIS-AIR</w:t>
      </w:r>
      <w:r w:rsidR="00CD0335" w:rsidRPr="00F503AE">
        <w:rPr>
          <w:rFonts w:ascii="Arial" w:eastAsia="Times New Roman" w:hAnsi="Arial" w:cs="Arial"/>
          <w:sz w:val="20"/>
          <w:szCs w:val="20"/>
          <w:lang w:eastAsia="sl-SI"/>
        </w:rPr>
        <w:t xml:space="preserve"> </w:t>
      </w:r>
      <w:r w:rsidR="007D6B5F">
        <w:rPr>
          <w:rFonts w:ascii="Arial" w:eastAsia="Times New Roman" w:hAnsi="Arial" w:cs="Arial"/>
          <w:sz w:val="20"/>
          <w:szCs w:val="20"/>
          <w:lang w:eastAsia="sl-SI"/>
        </w:rPr>
        <w:t>3061</w:t>
      </w:r>
      <w:r w:rsidRPr="00F503AE">
        <w:rPr>
          <w:rFonts w:ascii="Arial" w:eastAsia="Times New Roman" w:hAnsi="Arial" w:cs="Arial"/>
          <w:sz w:val="20"/>
          <w:szCs w:val="20"/>
          <w:lang w:eastAsia="sl-SI"/>
        </w:rPr>
        <w:t>.</w:t>
      </w:r>
    </w:p>
    <w:p w14:paraId="59AA4191" w14:textId="77777777" w:rsidR="0025337E" w:rsidRPr="00F503AE" w:rsidRDefault="0025337E" w:rsidP="00C0727B">
      <w:pPr>
        <w:autoSpaceDE w:val="0"/>
        <w:autoSpaceDN w:val="0"/>
        <w:adjustRightInd w:val="0"/>
        <w:spacing w:after="0" w:line="240" w:lineRule="auto"/>
        <w:jc w:val="both"/>
        <w:rPr>
          <w:rFonts w:ascii="Arial" w:eastAsia="Times New Roman" w:hAnsi="Arial" w:cs="Arial"/>
          <w:sz w:val="20"/>
          <w:szCs w:val="20"/>
          <w:lang w:eastAsia="sl-SI"/>
        </w:rPr>
      </w:pPr>
    </w:p>
    <w:p w14:paraId="73A2407F" w14:textId="77777777" w:rsidR="00C0727B" w:rsidRPr="00F503AE" w:rsidRDefault="00C0727B" w:rsidP="0025337E">
      <w:pPr>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Aktivnost se financira in izvaja </w:t>
      </w:r>
      <w:r w:rsidR="0025337E" w:rsidRPr="00F503AE">
        <w:rPr>
          <w:rFonts w:ascii="Arial" w:eastAsia="Times New Roman" w:hAnsi="Arial" w:cs="Arial"/>
          <w:sz w:val="20"/>
          <w:szCs w:val="20"/>
          <w:lang w:eastAsia="ar-SA"/>
        </w:rPr>
        <w:t xml:space="preserve">v okviru projekta </w:t>
      </w:r>
      <w:r w:rsidR="0069394A">
        <w:rPr>
          <w:rFonts w:ascii="Arial" w:eastAsia="Times New Roman" w:hAnsi="Arial" w:cs="Arial"/>
          <w:sz w:val="20"/>
          <w:szCs w:val="20"/>
          <w:lang w:eastAsia="ar-SA"/>
        </w:rPr>
        <w:t>OIS-AIR,</w:t>
      </w:r>
      <w:r w:rsidR="0025337E" w:rsidRPr="00F503AE">
        <w:rPr>
          <w:rFonts w:ascii="Arial" w:eastAsia="Times New Roman" w:hAnsi="Arial" w:cs="Arial"/>
          <w:sz w:val="20"/>
          <w:szCs w:val="20"/>
          <w:lang w:eastAsia="ar-SA"/>
        </w:rPr>
        <w:t xml:space="preserve"> financiranega iz programa </w:t>
      </w:r>
      <w:proofErr w:type="spellStart"/>
      <w:r w:rsidR="0025337E" w:rsidRPr="00F503AE">
        <w:rPr>
          <w:rFonts w:ascii="Arial" w:eastAsia="Times New Roman" w:hAnsi="Arial" w:cs="Arial"/>
          <w:sz w:val="20"/>
          <w:szCs w:val="20"/>
          <w:lang w:eastAsia="ar-SA"/>
        </w:rPr>
        <w:t>Interreg</w:t>
      </w:r>
      <w:proofErr w:type="spellEnd"/>
      <w:r w:rsidR="0025337E" w:rsidRPr="00F503AE">
        <w:rPr>
          <w:rFonts w:ascii="Arial" w:eastAsia="Times New Roman" w:hAnsi="Arial" w:cs="Arial"/>
          <w:sz w:val="20"/>
          <w:szCs w:val="20"/>
          <w:lang w:eastAsia="ar-SA"/>
        </w:rPr>
        <w:t xml:space="preserve"> </w:t>
      </w:r>
      <w:proofErr w:type="spellStart"/>
      <w:r w:rsidR="00CD0335" w:rsidRPr="00F503AE">
        <w:rPr>
          <w:rFonts w:ascii="Arial" w:eastAsia="Times New Roman" w:hAnsi="Arial" w:cs="Arial"/>
          <w:sz w:val="20"/>
          <w:szCs w:val="20"/>
          <w:lang w:eastAsia="ar-SA"/>
        </w:rPr>
        <w:t>Adrion</w:t>
      </w:r>
      <w:proofErr w:type="spellEnd"/>
      <w:r w:rsidR="0025337E" w:rsidRPr="00F503AE">
        <w:rPr>
          <w:rFonts w:ascii="Arial" w:eastAsia="Times New Roman" w:hAnsi="Arial" w:cs="Arial"/>
          <w:sz w:val="20"/>
          <w:szCs w:val="20"/>
          <w:lang w:eastAsia="ar-SA"/>
        </w:rPr>
        <w:t>.</w:t>
      </w:r>
    </w:p>
    <w:p w14:paraId="32914CC3" w14:textId="77777777" w:rsidR="00C0727B" w:rsidRPr="00F503AE" w:rsidRDefault="00C0727B" w:rsidP="00C0727B">
      <w:pPr>
        <w:suppressAutoHyphens/>
        <w:spacing w:after="0" w:line="240" w:lineRule="auto"/>
        <w:jc w:val="both"/>
        <w:rPr>
          <w:rFonts w:ascii="Arial" w:hAnsi="Arial" w:cs="Arial"/>
          <w:color w:val="FF0000"/>
          <w:sz w:val="20"/>
          <w:lang w:eastAsia="ar-SA"/>
        </w:rPr>
      </w:pPr>
    </w:p>
    <w:p w14:paraId="0B3A9BC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277BB79" w14:textId="77777777" w:rsidR="00C0727B" w:rsidRPr="00F503AE" w:rsidRDefault="00C0727B" w:rsidP="00C0727B">
      <w:pPr>
        <w:spacing w:after="0" w:line="240" w:lineRule="auto"/>
        <w:ind w:right="-1"/>
        <w:rPr>
          <w:rFonts w:ascii="Arial" w:eastAsia="Times New Roman" w:hAnsi="Arial" w:cs="Arial"/>
          <w:sz w:val="20"/>
          <w:szCs w:val="20"/>
          <w:lang w:eastAsia="sl-SI"/>
        </w:rPr>
      </w:pPr>
    </w:p>
    <w:p w14:paraId="265FED0C" w14:textId="77777777"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sz w:val="20"/>
          <w:szCs w:val="20"/>
          <w:lang w:eastAsia="sl-SI"/>
        </w:rPr>
        <w:t xml:space="preserve">Predmet pogodbe je </w:t>
      </w:r>
      <w:r w:rsidR="00CD0335" w:rsidRPr="00F503AE">
        <w:rPr>
          <w:rFonts w:ascii="Arial" w:eastAsia="Times New Roman" w:hAnsi="Arial" w:cs="Arial"/>
          <w:sz w:val="20"/>
          <w:szCs w:val="20"/>
          <w:lang w:eastAsia="sl-SI"/>
        </w:rPr>
        <w:t>strokovnih storitev</w:t>
      </w:r>
      <w:r w:rsidR="0025337E" w:rsidRPr="00F503AE">
        <w:rPr>
          <w:rFonts w:ascii="Arial" w:eastAsia="Times New Roman" w:hAnsi="Arial" w:cs="Arial"/>
          <w:sz w:val="20"/>
          <w:szCs w:val="20"/>
          <w:lang w:eastAsia="sl-SI"/>
        </w:rPr>
        <w:t xml:space="preserve"> in podporo pri izvedbi aktivnosti projekta </w:t>
      </w:r>
      <w:r w:rsidR="0069394A">
        <w:rPr>
          <w:rFonts w:ascii="Arial" w:eastAsia="Times New Roman" w:hAnsi="Arial" w:cs="Arial"/>
          <w:sz w:val="20"/>
          <w:szCs w:val="20"/>
          <w:lang w:eastAsia="sl-SI"/>
        </w:rPr>
        <w:t>OIS-AIR</w:t>
      </w:r>
      <w:r w:rsidRPr="00F503AE">
        <w:rPr>
          <w:rFonts w:ascii="Arial" w:eastAsia="Times New Roman" w:hAnsi="Arial" w:cs="Arial"/>
          <w:sz w:val="20"/>
          <w:szCs w:val="20"/>
          <w:lang w:eastAsia="sl-SI"/>
        </w:rPr>
        <w:t xml:space="preserve">, </w:t>
      </w:r>
      <w:r w:rsidRPr="00F503AE">
        <w:rPr>
          <w:rFonts w:ascii="Arial" w:eastAsia="Times New Roman" w:hAnsi="Arial" w:cs="Arial"/>
          <w:bCs/>
          <w:sz w:val="20"/>
          <w:szCs w:val="20"/>
          <w:lang w:eastAsia="sl-SI"/>
        </w:rPr>
        <w:t xml:space="preserve">v skladu </w:t>
      </w:r>
      <w:r w:rsidR="0025337E" w:rsidRPr="00F503AE">
        <w:rPr>
          <w:rFonts w:ascii="Arial" w:eastAsia="Times New Roman" w:hAnsi="Arial" w:cs="Arial"/>
          <w:bCs/>
          <w:sz w:val="20"/>
          <w:szCs w:val="20"/>
          <w:lang w:eastAsia="sl-SI"/>
        </w:rPr>
        <w:t xml:space="preserve">s povabilom k oddaji ponudbe </w:t>
      </w:r>
      <w:r w:rsidRPr="00F503AE">
        <w:rPr>
          <w:rFonts w:ascii="Arial" w:eastAsia="Times New Roman" w:hAnsi="Arial" w:cs="Arial"/>
          <w:bCs/>
          <w:sz w:val="20"/>
          <w:szCs w:val="20"/>
          <w:lang w:eastAsia="sl-SI"/>
        </w:rPr>
        <w:t>in ponudbo izvajalca št. ______ z dne ________, ki sta sestavni del te pogodbe.</w:t>
      </w:r>
    </w:p>
    <w:p w14:paraId="4915A1E7"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5DF0EBC4"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E9197AA" w14:textId="77777777" w:rsidR="00C0727B" w:rsidRPr="00F503AE" w:rsidRDefault="00C0727B" w:rsidP="00C0727B">
      <w:pPr>
        <w:widowControl w:val="0"/>
        <w:tabs>
          <w:tab w:val="left" w:pos="360"/>
        </w:tabs>
        <w:autoSpaceDE w:val="0"/>
        <w:autoSpaceDN w:val="0"/>
        <w:adjustRightInd w:val="0"/>
        <w:spacing w:after="0" w:line="240" w:lineRule="auto"/>
        <w:jc w:val="center"/>
        <w:rPr>
          <w:rFonts w:ascii="Arial" w:eastAsia="Times New Roman" w:hAnsi="Arial" w:cs="Arial"/>
          <w:b/>
          <w:sz w:val="20"/>
          <w:szCs w:val="20"/>
          <w:lang w:eastAsia="sl-SI"/>
        </w:rPr>
      </w:pPr>
    </w:p>
    <w:p w14:paraId="32745051" w14:textId="77777777" w:rsidR="00C0727B" w:rsidRPr="00F503AE" w:rsidRDefault="00C0727B" w:rsidP="00C0727B">
      <w:pPr>
        <w:spacing w:after="0" w:line="240" w:lineRule="auto"/>
        <w:jc w:val="both"/>
        <w:rPr>
          <w:rFonts w:ascii="Arial" w:eastAsia="Times New Roman" w:hAnsi="Arial" w:cs="Arial"/>
          <w:bCs/>
          <w:sz w:val="20"/>
          <w:szCs w:val="20"/>
          <w:lang w:eastAsia="sl-SI"/>
        </w:rPr>
      </w:pPr>
      <w:r w:rsidRPr="00F503AE">
        <w:rPr>
          <w:rFonts w:ascii="Arial" w:eastAsia="Times New Roman" w:hAnsi="Arial" w:cs="Arial"/>
          <w:bCs/>
          <w:sz w:val="20"/>
          <w:szCs w:val="20"/>
          <w:lang w:eastAsia="sl-SI"/>
        </w:rPr>
        <w:t>Pogodbena vrednost</w:t>
      </w:r>
      <w:r w:rsidR="008E4ED2">
        <w:rPr>
          <w:rFonts w:ascii="Arial" w:eastAsia="Times New Roman" w:hAnsi="Arial" w:cs="Arial"/>
          <w:bCs/>
          <w:sz w:val="20"/>
          <w:szCs w:val="20"/>
          <w:lang w:eastAsia="sl-SI"/>
        </w:rPr>
        <w:t xml:space="preserve"> je določena na podlagi ponudbe izvajalca </w:t>
      </w:r>
      <w:r w:rsidR="008E4ED2" w:rsidRPr="00F503AE">
        <w:rPr>
          <w:rFonts w:ascii="Arial" w:eastAsia="Times New Roman" w:hAnsi="Arial" w:cs="Arial"/>
          <w:bCs/>
          <w:sz w:val="20"/>
          <w:szCs w:val="20"/>
          <w:lang w:eastAsia="sl-SI"/>
        </w:rPr>
        <w:t>št. ______ z dne ________</w:t>
      </w:r>
      <w:r w:rsidR="008E4ED2">
        <w:rPr>
          <w:rFonts w:ascii="Arial" w:eastAsia="Times New Roman" w:hAnsi="Arial" w:cs="Arial"/>
          <w:bCs/>
          <w:sz w:val="20"/>
          <w:szCs w:val="20"/>
          <w:lang w:eastAsia="sl-SI"/>
        </w:rPr>
        <w:t xml:space="preserve">in </w:t>
      </w:r>
      <w:r w:rsidRPr="00F503AE">
        <w:rPr>
          <w:rFonts w:ascii="Arial" w:eastAsia="Times New Roman" w:hAnsi="Arial" w:cs="Arial"/>
          <w:bCs/>
          <w:sz w:val="20"/>
          <w:szCs w:val="20"/>
          <w:lang w:eastAsia="sl-SI"/>
        </w:rPr>
        <w:t>znaša ________ EUR brez DDV oziroma __________ EUR z vključenim DDV.</w:t>
      </w:r>
    </w:p>
    <w:p w14:paraId="3339FB22" w14:textId="77777777" w:rsidR="00C0727B" w:rsidRPr="00F503AE" w:rsidRDefault="00C0727B" w:rsidP="00C0727B">
      <w:pPr>
        <w:spacing w:after="0" w:line="240" w:lineRule="auto"/>
        <w:jc w:val="both"/>
        <w:rPr>
          <w:rFonts w:ascii="Arial" w:eastAsia="Times New Roman" w:hAnsi="Arial" w:cs="Arial"/>
          <w:bCs/>
          <w:sz w:val="20"/>
          <w:szCs w:val="20"/>
          <w:lang w:eastAsia="sl-SI"/>
        </w:rPr>
      </w:pPr>
    </w:p>
    <w:p w14:paraId="52641AAC" w14:textId="77777777" w:rsidR="00C0727B" w:rsidRPr="00C602A3" w:rsidRDefault="008E4ED2" w:rsidP="00C0727B">
      <w:pPr>
        <w:spacing w:after="0" w:line="240" w:lineRule="auto"/>
        <w:jc w:val="both"/>
        <w:rPr>
          <w:rFonts w:ascii="Arial" w:eastAsia="Times New Roman" w:hAnsi="Arial" w:cs="Arial"/>
          <w:color w:val="5F497A"/>
          <w:sz w:val="20"/>
          <w:szCs w:val="20"/>
          <w:u w:val="single"/>
        </w:rPr>
      </w:pPr>
      <w:r>
        <w:rPr>
          <w:rFonts w:ascii="Arial" w:eastAsia="Times New Roman" w:hAnsi="Arial" w:cs="Arial"/>
          <w:sz w:val="20"/>
          <w:szCs w:val="20"/>
        </w:rPr>
        <w:t xml:space="preserve">Pogodbena cena je fiksna ves čas do dokončanja pogodbenih del. </w:t>
      </w:r>
      <w:r w:rsidRPr="008E4ED2">
        <w:rPr>
          <w:rFonts w:ascii="Arial" w:eastAsia="Times New Roman" w:hAnsi="Arial" w:cs="Arial"/>
          <w:sz w:val="20"/>
          <w:szCs w:val="20"/>
        </w:rPr>
        <w:t>V pogodbeni ceni so upoštevani vsi stroški, davki in prispevki ter druge obveznosti izvajalca, ki so potrebni za popolno dokončanje vseh pogodbenih storitev</w:t>
      </w:r>
      <w:r w:rsidR="00660267">
        <w:rPr>
          <w:rFonts w:ascii="Arial" w:eastAsia="Times New Roman" w:hAnsi="Arial" w:cs="Arial"/>
          <w:sz w:val="20"/>
          <w:szCs w:val="20"/>
        </w:rPr>
        <w:t xml:space="preserve">, </w:t>
      </w:r>
      <w:r w:rsidR="00C0727B" w:rsidRPr="00F503AE">
        <w:rPr>
          <w:rFonts w:ascii="Arial" w:eastAsia="Times New Roman" w:hAnsi="Arial" w:cs="Arial"/>
          <w:sz w:val="20"/>
          <w:szCs w:val="20"/>
        </w:rPr>
        <w:t>kar pomeni, da izvajalec naročniku ne more v zvezi z izdelavo analize zaračunati nobenih dodatnih posrednih ali neposrednih stroškov</w:t>
      </w:r>
      <w:r w:rsidR="00660267">
        <w:rPr>
          <w:rFonts w:ascii="Arial" w:eastAsia="Times New Roman" w:hAnsi="Arial" w:cs="Arial"/>
          <w:sz w:val="20"/>
          <w:szCs w:val="20"/>
        </w:rPr>
        <w:t>.</w:t>
      </w:r>
    </w:p>
    <w:p w14:paraId="656011B9" w14:textId="77777777" w:rsidR="00C0727B" w:rsidRPr="00C602A3" w:rsidRDefault="00C0727B" w:rsidP="00C0727B">
      <w:pPr>
        <w:spacing w:after="0" w:line="240" w:lineRule="auto"/>
        <w:jc w:val="both"/>
        <w:rPr>
          <w:rFonts w:ascii="Arial" w:eastAsia="Times New Roman" w:hAnsi="Arial" w:cs="Arial"/>
          <w:sz w:val="20"/>
          <w:szCs w:val="20"/>
          <w:u w:val="single"/>
          <w:lang w:eastAsia="sl-SI"/>
        </w:rPr>
      </w:pPr>
    </w:p>
    <w:p w14:paraId="3194CCD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483E7EB" w14:textId="77777777" w:rsidR="00C0727B" w:rsidRPr="00F503AE" w:rsidRDefault="00C0727B" w:rsidP="00C0727B">
      <w:pPr>
        <w:spacing w:after="0" w:line="240" w:lineRule="auto"/>
        <w:jc w:val="both"/>
        <w:rPr>
          <w:rFonts w:ascii="Arial" w:eastAsia="Times New Roman" w:hAnsi="Arial" w:cs="Arial"/>
          <w:sz w:val="20"/>
          <w:szCs w:val="20"/>
          <w:lang w:eastAsia="sl-SI"/>
        </w:rPr>
      </w:pPr>
    </w:p>
    <w:p w14:paraId="4364ED99" w14:textId="77777777"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S to pogodbo se izvajalec zaveže, da bo </w:t>
      </w:r>
      <w:r w:rsidR="0069394A">
        <w:rPr>
          <w:rFonts w:ascii="Arial" w:hAnsi="Arial" w:cs="Arial"/>
          <w:sz w:val="20"/>
          <w:szCs w:val="20"/>
        </w:rPr>
        <w:t xml:space="preserve">izvedel </w:t>
      </w:r>
      <w:r w:rsidRPr="00F503AE">
        <w:rPr>
          <w:rFonts w:ascii="Arial" w:hAnsi="Arial" w:cs="Arial"/>
          <w:sz w:val="20"/>
          <w:szCs w:val="20"/>
        </w:rPr>
        <w:t xml:space="preserve">pogodbena dela vezana na </w:t>
      </w:r>
      <w:r w:rsidR="0025337E" w:rsidRPr="00F503AE">
        <w:rPr>
          <w:rFonts w:ascii="Arial" w:hAnsi="Arial" w:cs="Arial"/>
          <w:sz w:val="20"/>
          <w:szCs w:val="20"/>
        </w:rPr>
        <w:t xml:space="preserve">projekt </w:t>
      </w:r>
      <w:r w:rsidR="0069394A">
        <w:rPr>
          <w:rFonts w:ascii="Arial" w:hAnsi="Arial" w:cs="Arial"/>
          <w:sz w:val="20"/>
          <w:szCs w:val="20"/>
        </w:rPr>
        <w:t>OIS-AIR</w:t>
      </w:r>
      <w:r w:rsidR="0025337E" w:rsidRPr="00F503AE">
        <w:rPr>
          <w:rFonts w:ascii="Arial" w:hAnsi="Arial" w:cs="Arial"/>
          <w:sz w:val="20"/>
          <w:szCs w:val="20"/>
        </w:rPr>
        <w:t xml:space="preserve"> kot </w:t>
      </w:r>
      <w:r w:rsidR="0069394A">
        <w:rPr>
          <w:rFonts w:ascii="Arial" w:hAnsi="Arial" w:cs="Arial"/>
          <w:sz w:val="20"/>
          <w:szCs w:val="20"/>
        </w:rPr>
        <w:t xml:space="preserve">so določena </w:t>
      </w:r>
      <w:r w:rsidR="0025337E" w:rsidRPr="00F503AE">
        <w:rPr>
          <w:rFonts w:ascii="Arial" w:hAnsi="Arial" w:cs="Arial"/>
          <w:sz w:val="20"/>
          <w:szCs w:val="20"/>
        </w:rPr>
        <w:t>v povabilu</w:t>
      </w:r>
      <w:r w:rsidRPr="00F503AE">
        <w:rPr>
          <w:rFonts w:ascii="Arial" w:hAnsi="Arial" w:cs="Arial"/>
          <w:sz w:val="20"/>
          <w:szCs w:val="20"/>
        </w:rPr>
        <w:t xml:space="preserve">, naročnik pa se zaveže, da mu bo za to plačal pogodbeno ceno. </w:t>
      </w:r>
      <w:r w:rsidR="0069394A">
        <w:rPr>
          <w:rFonts w:ascii="Arial" w:hAnsi="Arial" w:cs="Arial"/>
          <w:sz w:val="20"/>
          <w:szCs w:val="20"/>
        </w:rPr>
        <w:t xml:space="preserve">Pogodbena dela </w:t>
      </w:r>
      <w:r w:rsidRPr="00F503AE">
        <w:rPr>
          <w:rFonts w:ascii="Arial" w:hAnsi="Arial" w:cs="Arial"/>
          <w:sz w:val="20"/>
          <w:szCs w:val="20"/>
        </w:rPr>
        <w:t xml:space="preserve">bo izvajalec </w:t>
      </w:r>
      <w:r w:rsidR="0069394A">
        <w:rPr>
          <w:rFonts w:ascii="Arial" w:hAnsi="Arial" w:cs="Arial"/>
          <w:sz w:val="20"/>
          <w:szCs w:val="20"/>
        </w:rPr>
        <w:t xml:space="preserve">izvedel </w:t>
      </w:r>
      <w:r w:rsidRPr="00F503AE">
        <w:rPr>
          <w:rFonts w:ascii="Arial" w:hAnsi="Arial" w:cs="Arial"/>
          <w:sz w:val="20"/>
          <w:szCs w:val="20"/>
        </w:rPr>
        <w:t xml:space="preserve">v skladu </w:t>
      </w:r>
      <w:r w:rsidR="0025337E" w:rsidRPr="00F503AE">
        <w:rPr>
          <w:rFonts w:ascii="Arial" w:hAnsi="Arial" w:cs="Arial"/>
          <w:sz w:val="20"/>
          <w:szCs w:val="20"/>
        </w:rPr>
        <w:t xml:space="preserve">s povabilom </w:t>
      </w:r>
      <w:r w:rsidRPr="00F503AE">
        <w:rPr>
          <w:rFonts w:ascii="Arial" w:hAnsi="Arial" w:cs="Arial"/>
          <w:sz w:val="20"/>
          <w:szCs w:val="20"/>
        </w:rPr>
        <w:t xml:space="preserve">in ponudbo ter v skladu s sprotno komunikacijo z naročnikom preko elektronske pošte ali telefona. </w:t>
      </w:r>
    </w:p>
    <w:p w14:paraId="11FBEE83" w14:textId="77777777" w:rsidR="00C0727B" w:rsidRPr="00F503AE" w:rsidRDefault="00C0727B" w:rsidP="00C0727B">
      <w:pPr>
        <w:spacing w:after="0" w:line="240" w:lineRule="auto"/>
        <w:jc w:val="both"/>
        <w:rPr>
          <w:rFonts w:ascii="Arial" w:hAnsi="Arial" w:cs="Arial"/>
          <w:sz w:val="20"/>
          <w:szCs w:val="20"/>
        </w:rPr>
      </w:pPr>
    </w:p>
    <w:p w14:paraId="08F9C899"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r w:rsidRPr="00F503AE">
        <w:rPr>
          <w:rFonts w:ascii="Arial" w:eastAsia="Times New Roman" w:hAnsi="Arial" w:cs="Arial"/>
          <w:sz w:val="20"/>
          <w:szCs w:val="20"/>
          <w:lang w:eastAsia="ar-SA"/>
        </w:rPr>
        <w:t xml:space="preserve">Vsa pogodbena dela, vezana na izvedbo študije do vključno predaje študije naročniku, morajo biti </w:t>
      </w:r>
      <w:r w:rsidR="0025337E" w:rsidRPr="00F503AE">
        <w:rPr>
          <w:rFonts w:ascii="Arial" w:eastAsia="Times New Roman" w:hAnsi="Arial" w:cs="Arial"/>
          <w:sz w:val="20"/>
          <w:szCs w:val="20"/>
          <w:lang w:eastAsia="ar-SA"/>
        </w:rPr>
        <w:t>opravljena skladno s terminskim načrtom</w:t>
      </w:r>
      <w:r w:rsidR="0069394A">
        <w:rPr>
          <w:rFonts w:ascii="Arial" w:eastAsia="Times New Roman" w:hAnsi="Arial" w:cs="Arial"/>
          <w:sz w:val="20"/>
          <w:szCs w:val="20"/>
          <w:lang w:eastAsia="ar-SA"/>
        </w:rPr>
        <w:t>,</w:t>
      </w:r>
      <w:r w:rsidR="0025337E" w:rsidRPr="00F503AE">
        <w:rPr>
          <w:rFonts w:ascii="Arial" w:eastAsia="Times New Roman" w:hAnsi="Arial" w:cs="Arial"/>
          <w:sz w:val="20"/>
          <w:szCs w:val="20"/>
          <w:lang w:eastAsia="ar-SA"/>
        </w:rPr>
        <w:t xml:space="preserve"> vključenim v povabilo k oddaji ponudbe</w:t>
      </w:r>
      <w:r w:rsidRPr="00F503AE">
        <w:rPr>
          <w:rFonts w:ascii="Arial" w:eastAsia="Times New Roman" w:hAnsi="Arial" w:cs="Arial"/>
          <w:sz w:val="20"/>
          <w:szCs w:val="20"/>
          <w:lang w:eastAsia="ar-SA"/>
        </w:rPr>
        <w:t>.</w:t>
      </w:r>
    </w:p>
    <w:p w14:paraId="7191411D"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sz w:val="20"/>
          <w:szCs w:val="20"/>
          <w:lang w:eastAsia="ar-SA"/>
        </w:rPr>
      </w:pPr>
    </w:p>
    <w:p w14:paraId="6C7BE3D4" w14:textId="77777777" w:rsidR="0069394A" w:rsidRDefault="0069394A" w:rsidP="00C0727B">
      <w:pPr>
        <w:spacing w:after="0" w:line="240" w:lineRule="auto"/>
        <w:jc w:val="both"/>
        <w:rPr>
          <w:rFonts w:ascii="Arial" w:hAnsi="Arial" w:cs="Arial"/>
          <w:sz w:val="20"/>
          <w:szCs w:val="20"/>
        </w:rPr>
      </w:pPr>
    </w:p>
    <w:p w14:paraId="67E0243D" w14:textId="77777777" w:rsidR="0069394A" w:rsidRDefault="0069394A" w:rsidP="00C0727B">
      <w:pPr>
        <w:spacing w:after="0" w:line="240" w:lineRule="auto"/>
        <w:jc w:val="both"/>
        <w:rPr>
          <w:rFonts w:ascii="Arial" w:hAnsi="Arial" w:cs="Arial"/>
          <w:sz w:val="20"/>
          <w:szCs w:val="20"/>
        </w:rPr>
      </w:pPr>
    </w:p>
    <w:p w14:paraId="1CDB2B7A" w14:textId="77777777" w:rsidR="00C0727B" w:rsidRPr="00F503AE" w:rsidRDefault="00C0727B" w:rsidP="00C0727B">
      <w:pPr>
        <w:spacing w:after="0" w:line="240" w:lineRule="auto"/>
        <w:jc w:val="both"/>
        <w:rPr>
          <w:rFonts w:ascii="Arial" w:hAnsi="Arial" w:cs="Arial"/>
          <w:sz w:val="20"/>
          <w:szCs w:val="20"/>
        </w:rPr>
      </w:pPr>
      <w:r w:rsidRPr="00F503AE">
        <w:rPr>
          <w:rFonts w:ascii="Arial" w:hAnsi="Arial" w:cs="Arial"/>
          <w:sz w:val="20"/>
          <w:szCs w:val="20"/>
        </w:rPr>
        <w:t xml:space="preserve">Naročnik se zaveže, da bo </w:t>
      </w:r>
      <w:r w:rsidR="0069394A">
        <w:rPr>
          <w:rFonts w:ascii="Arial" w:hAnsi="Arial" w:cs="Arial"/>
          <w:sz w:val="20"/>
          <w:szCs w:val="20"/>
        </w:rPr>
        <w:t xml:space="preserve">pogodbena dela </w:t>
      </w:r>
      <w:r w:rsidRPr="00F503AE">
        <w:rPr>
          <w:rFonts w:ascii="Arial" w:hAnsi="Arial" w:cs="Arial"/>
          <w:sz w:val="20"/>
          <w:szCs w:val="20"/>
        </w:rPr>
        <w:t xml:space="preserve">pregledal v roku 15 dni od prejema ter v tem roku izvajalcu sporočil, ali bo </w:t>
      </w:r>
      <w:r w:rsidR="0069394A">
        <w:rPr>
          <w:rFonts w:ascii="Arial" w:hAnsi="Arial" w:cs="Arial"/>
          <w:sz w:val="20"/>
          <w:szCs w:val="20"/>
        </w:rPr>
        <w:t xml:space="preserve">pogodbena dela </w:t>
      </w:r>
      <w:r w:rsidRPr="00F503AE">
        <w:rPr>
          <w:rFonts w:ascii="Arial" w:hAnsi="Arial" w:cs="Arial"/>
          <w:sz w:val="20"/>
          <w:szCs w:val="20"/>
        </w:rPr>
        <w:t>potrdil oziroma ali bo zahteval nj</w:t>
      </w:r>
      <w:r w:rsidR="0069394A">
        <w:rPr>
          <w:rFonts w:ascii="Arial" w:hAnsi="Arial" w:cs="Arial"/>
          <w:sz w:val="20"/>
          <w:szCs w:val="20"/>
        </w:rPr>
        <w:t>ihov</w:t>
      </w:r>
      <w:r w:rsidRPr="00F503AE">
        <w:rPr>
          <w:rFonts w:ascii="Arial" w:hAnsi="Arial" w:cs="Arial"/>
          <w:sz w:val="20"/>
          <w:szCs w:val="20"/>
        </w:rPr>
        <w:t xml:space="preserve"> popravek ali dopolnitev. V primeru, da izročen</w:t>
      </w:r>
      <w:r w:rsidR="0069394A">
        <w:rPr>
          <w:rFonts w:ascii="Arial" w:hAnsi="Arial" w:cs="Arial"/>
          <w:sz w:val="20"/>
          <w:szCs w:val="20"/>
        </w:rPr>
        <w:t>a</w:t>
      </w:r>
      <w:r w:rsidRPr="00F503AE">
        <w:rPr>
          <w:rFonts w:ascii="Arial" w:hAnsi="Arial" w:cs="Arial"/>
          <w:sz w:val="20"/>
          <w:szCs w:val="20"/>
        </w:rPr>
        <w:t xml:space="preserve"> </w:t>
      </w:r>
      <w:r w:rsidR="0069394A">
        <w:rPr>
          <w:rFonts w:ascii="Arial" w:hAnsi="Arial" w:cs="Arial"/>
          <w:sz w:val="20"/>
          <w:szCs w:val="20"/>
        </w:rPr>
        <w:t xml:space="preserve">pogodbena dela </w:t>
      </w:r>
      <w:r w:rsidRPr="00F503AE">
        <w:rPr>
          <w:rFonts w:ascii="Arial" w:hAnsi="Arial" w:cs="Arial"/>
          <w:sz w:val="20"/>
          <w:szCs w:val="20"/>
        </w:rPr>
        <w:t>ne bo</w:t>
      </w:r>
      <w:r w:rsidR="0025337E" w:rsidRPr="00F503AE">
        <w:rPr>
          <w:rFonts w:ascii="Arial" w:hAnsi="Arial" w:cs="Arial"/>
          <w:sz w:val="20"/>
          <w:szCs w:val="20"/>
        </w:rPr>
        <w:t>do</w:t>
      </w:r>
      <w:r w:rsidRPr="00F503AE">
        <w:rPr>
          <w:rFonts w:ascii="Arial" w:hAnsi="Arial" w:cs="Arial"/>
          <w:sz w:val="20"/>
          <w:szCs w:val="20"/>
        </w:rPr>
        <w:t xml:space="preserve"> izdelan</w:t>
      </w:r>
      <w:r w:rsidR="0069394A">
        <w:rPr>
          <w:rFonts w:ascii="Arial" w:hAnsi="Arial" w:cs="Arial"/>
          <w:sz w:val="20"/>
          <w:szCs w:val="20"/>
        </w:rPr>
        <w:t>a</w:t>
      </w:r>
      <w:r w:rsidRPr="00F503AE">
        <w:rPr>
          <w:rFonts w:ascii="Arial" w:hAnsi="Arial" w:cs="Arial"/>
          <w:sz w:val="20"/>
          <w:szCs w:val="20"/>
        </w:rPr>
        <w:t xml:space="preserve"> skladno s razpisno dokumentacijo ali z zahtevami naročnika, </w:t>
      </w:r>
      <w:r w:rsidR="0069394A">
        <w:rPr>
          <w:rFonts w:ascii="Arial" w:hAnsi="Arial" w:cs="Arial"/>
          <w:sz w:val="20"/>
          <w:szCs w:val="20"/>
        </w:rPr>
        <w:t xml:space="preserve">jih </w:t>
      </w:r>
      <w:r w:rsidRPr="00F503AE">
        <w:rPr>
          <w:rFonts w:ascii="Arial" w:hAnsi="Arial" w:cs="Arial"/>
          <w:sz w:val="20"/>
          <w:szCs w:val="20"/>
        </w:rPr>
        <w:t>bo moral izvajalec dopolniti oziroma popraviti v naknadno dogovorjenem roku.</w:t>
      </w:r>
    </w:p>
    <w:p w14:paraId="1F1FAFB4" w14:textId="77777777" w:rsidR="00C0727B" w:rsidRPr="00F503AE" w:rsidRDefault="00C0727B" w:rsidP="00C0727B">
      <w:pPr>
        <w:tabs>
          <w:tab w:val="center" w:pos="4536"/>
          <w:tab w:val="right" w:pos="9072"/>
        </w:tabs>
        <w:suppressAutoHyphens/>
        <w:spacing w:after="0" w:line="240" w:lineRule="auto"/>
        <w:jc w:val="both"/>
        <w:rPr>
          <w:rFonts w:ascii="Arial" w:eastAsia="Times New Roman" w:hAnsi="Arial" w:cs="Arial"/>
          <w:color w:val="FF0000"/>
          <w:sz w:val="20"/>
          <w:szCs w:val="20"/>
          <w:lang w:eastAsia="ar-SA"/>
        </w:rPr>
      </w:pPr>
    </w:p>
    <w:p w14:paraId="1DA451B4" w14:textId="77777777" w:rsidR="00C0727B" w:rsidRPr="00F503AE" w:rsidRDefault="00C0727B" w:rsidP="00C0727B">
      <w:pPr>
        <w:numPr>
          <w:ilvl w:val="0"/>
          <w:numId w:val="1"/>
        </w:numPr>
        <w:tabs>
          <w:tab w:val="left" w:pos="3047"/>
        </w:tabs>
        <w:spacing w:after="0" w:line="240" w:lineRule="auto"/>
        <w:jc w:val="center"/>
        <w:rPr>
          <w:rFonts w:ascii="Arial" w:hAnsi="Arial" w:cs="Arial"/>
          <w:sz w:val="20"/>
          <w:szCs w:val="20"/>
          <w:lang w:eastAsia="sl-SI"/>
        </w:rPr>
      </w:pPr>
      <w:r w:rsidRPr="00F503AE">
        <w:rPr>
          <w:rFonts w:ascii="Arial" w:hAnsi="Arial" w:cs="Arial"/>
          <w:sz w:val="20"/>
          <w:szCs w:val="20"/>
          <w:lang w:eastAsia="sl-SI"/>
        </w:rPr>
        <w:t xml:space="preserve">člen </w:t>
      </w:r>
    </w:p>
    <w:p w14:paraId="43DF1A8A" w14:textId="77777777" w:rsidR="00C0727B" w:rsidRPr="00F503AE" w:rsidRDefault="00C0727B" w:rsidP="00C0727B">
      <w:pPr>
        <w:tabs>
          <w:tab w:val="left" w:pos="3047"/>
        </w:tabs>
        <w:spacing w:after="0" w:line="240" w:lineRule="auto"/>
        <w:ind w:left="720"/>
        <w:rPr>
          <w:rFonts w:ascii="Arial" w:hAnsi="Arial" w:cs="Arial"/>
          <w:b/>
          <w:sz w:val="20"/>
          <w:szCs w:val="20"/>
          <w:lang w:eastAsia="sl-SI"/>
        </w:rPr>
      </w:pPr>
    </w:p>
    <w:p w14:paraId="610A0A28"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izvajalec ne more pravočasno izvršiti pogodbenih obveznosti iz objektivnih razlogov, je dolžan naročnika o tem nemudoma obvestiti, oziroma najkasneje v roku pet (5) dni od dneva nastanka teh razlogov in je dolžan zaprositi za primerno podaljšanje rokov za izvedbo analize.</w:t>
      </w:r>
    </w:p>
    <w:p w14:paraId="59347B31"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4D66FEC3"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odloči o podaljšanju pogodbenega roka glede na njegovo smiselnost in upravičenost. Če podaljšanje roka glede na predmet pogodbe za naročnika ni smiselno ali upravičeno, je naročnik upravičen odstopiti od te pogodbe. </w:t>
      </w:r>
    </w:p>
    <w:p w14:paraId="03485144" w14:textId="77777777" w:rsidR="00C0727B" w:rsidRPr="00F503AE" w:rsidRDefault="00C0727B" w:rsidP="00C0727B">
      <w:pPr>
        <w:widowControl w:val="0"/>
        <w:tabs>
          <w:tab w:val="left" w:pos="8504"/>
        </w:tabs>
        <w:spacing w:after="0" w:line="240" w:lineRule="auto"/>
        <w:ind w:right="-1"/>
        <w:jc w:val="both"/>
        <w:rPr>
          <w:rFonts w:ascii="Arial" w:eastAsia="Times New Roman" w:hAnsi="Arial" w:cs="Arial"/>
          <w:sz w:val="20"/>
          <w:szCs w:val="20"/>
          <w:lang w:eastAsia="sl-SI"/>
        </w:rPr>
      </w:pPr>
    </w:p>
    <w:p w14:paraId="086249B1" w14:textId="77777777" w:rsidR="00C0727B" w:rsidRPr="00F503AE" w:rsidRDefault="00C0727B" w:rsidP="00C0727B">
      <w:pPr>
        <w:widowControl w:val="0"/>
        <w:tabs>
          <w:tab w:val="left" w:pos="8504"/>
        </w:tabs>
        <w:spacing w:after="0" w:line="240" w:lineRule="auto"/>
        <w:ind w:right="-1"/>
        <w:jc w:val="both"/>
        <w:rPr>
          <w:rFonts w:ascii="Arial" w:hAnsi="Arial" w:cs="Arial"/>
          <w:b/>
          <w:bCs/>
          <w:sz w:val="20"/>
          <w:szCs w:val="20"/>
          <w:lang w:eastAsia="sl-SI"/>
        </w:rPr>
      </w:pPr>
      <w:r w:rsidRPr="00F503AE">
        <w:rPr>
          <w:rFonts w:ascii="Arial" w:eastAsia="Times New Roman" w:hAnsi="Arial" w:cs="Arial"/>
          <w:sz w:val="20"/>
          <w:szCs w:val="20"/>
          <w:lang w:eastAsia="sl-SI"/>
        </w:rPr>
        <w:t>V primeru zamude roka iz razlogov na strani naročnika se rok za izvršitev pogodbenih del podaljša v sporazumu z izvajalcem.</w:t>
      </w:r>
    </w:p>
    <w:p w14:paraId="3DB1B051" w14:textId="77777777" w:rsidR="00C0727B" w:rsidRPr="00F503AE" w:rsidRDefault="00C0727B" w:rsidP="00C0727B">
      <w:pPr>
        <w:keepNext/>
        <w:spacing w:after="0" w:line="240" w:lineRule="auto"/>
        <w:outlineLvl w:val="2"/>
        <w:rPr>
          <w:rFonts w:ascii="Arial" w:hAnsi="Arial" w:cs="Arial"/>
          <w:b/>
          <w:bCs/>
          <w:sz w:val="20"/>
          <w:szCs w:val="20"/>
          <w:lang w:eastAsia="sl-SI"/>
        </w:rPr>
      </w:pPr>
    </w:p>
    <w:p w14:paraId="64C5F9E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1A118982" w14:textId="77777777" w:rsidR="00C0727B" w:rsidRPr="00F503AE" w:rsidRDefault="00C0727B" w:rsidP="00C0727B">
      <w:pPr>
        <w:spacing w:after="0" w:line="240" w:lineRule="auto"/>
        <w:jc w:val="both"/>
        <w:rPr>
          <w:rFonts w:ascii="Arial" w:hAnsi="Arial" w:cs="Arial"/>
          <w:sz w:val="20"/>
          <w:szCs w:val="20"/>
          <w:lang w:eastAsia="sl-SI"/>
        </w:rPr>
      </w:pPr>
    </w:p>
    <w:p w14:paraId="2DD5119A" w14:textId="77777777" w:rsidR="00C0727B"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Izvajalec bo naročniku za izvedbo študij izstavil račun</w:t>
      </w:r>
      <w:r w:rsidR="0025337E" w:rsidRPr="00F503AE">
        <w:rPr>
          <w:rFonts w:ascii="Arial" w:hAnsi="Arial" w:cs="Arial"/>
          <w:sz w:val="20"/>
          <w:szCs w:val="20"/>
          <w:lang w:eastAsia="sl-SI"/>
        </w:rPr>
        <w:t>e. Podlaga za plačilo računov</w:t>
      </w:r>
      <w:r w:rsidRPr="00F503AE">
        <w:rPr>
          <w:rFonts w:ascii="Arial" w:hAnsi="Arial" w:cs="Arial"/>
          <w:sz w:val="20"/>
          <w:szCs w:val="20"/>
          <w:lang w:eastAsia="sl-SI"/>
        </w:rPr>
        <w:t xml:space="preserve"> s</w:t>
      </w:r>
      <w:r w:rsidR="0025337E" w:rsidRPr="00F503AE">
        <w:rPr>
          <w:rFonts w:ascii="Arial" w:hAnsi="Arial" w:cs="Arial"/>
          <w:sz w:val="20"/>
          <w:szCs w:val="20"/>
          <w:lang w:eastAsia="sl-SI"/>
        </w:rPr>
        <w:t>o s</w:t>
      </w:r>
      <w:r w:rsidRPr="00F503AE">
        <w:rPr>
          <w:rFonts w:ascii="Arial" w:hAnsi="Arial" w:cs="Arial"/>
          <w:sz w:val="20"/>
          <w:szCs w:val="20"/>
          <w:lang w:eastAsia="sl-SI"/>
        </w:rPr>
        <w:t xml:space="preserve"> strani naročnika potrjen</w:t>
      </w:r>
      <w:r w:rsidR="0069394A">
        <w:rPr>
          <w:rFonts w:ascii="Arial" w:hAnsi="Arial" w:cs="Arial"/>
          <w:sz w:val="20"/>
          <w:szCs w:val="20"/>
          <w:lang w:eastAsia="sl-SI"/>
        </w:rPr>
        <w:t>a pogodbena dela</w:t>
      </w:r>
      <w:r w:rsidRPr="00F503AE">
        <w:rPr>
          <w:rFonts w:ascii="Arial" w:hAnsi="Arial" w:cs="Arial"/>
          <w:sz w:val="20"/>
          <w:szCs w:val="20"/>
          <w:lang w:eastAsia="sl-SI"/>
        </w:rPr>
        <w:t>.</w:t>
      </w:r>
    </w:p>
    <w:p w14:paraId="6210FE76" w14:textId="77777777" w:rsidR="008E4ED2" w:rsidRPr="00F503AE" w:rsidRDefault="008E4ED2" w:rsidP="00C0727B">
      <w:pPr>
        <w:spacing w:after="0" w:line="240" w:lineRule="auto"/>
        <w:jc w:val="both"/>
        <w:rPr>
          <w:rFonts w:ascii="Arial" w:hAnsi="Arial" w:cs="Arial"/>
          <w:sz w:val="20"/>
          <w:szCs w:val="20"/>
          <w:lang w:eastAsia="sl-SI"/>
        </w:rPr>
      </w:pPr>
    </w:p>
    <w:p w14:paraId="40FED394" w14:textId="4FCC03CB" w:rsidR="0025337E" w:rsidRPr="0069394A" w:rsidRDefault="00CD0335" w:rsidP="00C0727B">
      <w:pPr>
        <w:spacing w:after="0" w:line="240" w:lineRule="auto"/>
        <w:jc w:val="both"/>
        <w:rPr>
          <w:rFonts w:ascii="Arial" w:hAnsi="Arial" w:cs="Arial"/>
          <w:sz w:val="20"/>
          <w:szCs w:val="20"/>
          <w:lang w:eastAsia="sl-SI"/>
        </w:rPr>
      </w:pPr>
      <w:r w:rsidRPr="00F503AE">
        <w:rPr>
          <w:rFonts w:ascii="Arial" w:hAnsi="Arial" w:cs="Arial"/>
          <w:sz w:val="20"/>
          <w:szCs w:val="20"/>
          <w:lang w:val="pt-PT" w:eastAsia="sl-SI"/>
        </w:rPr>
        <w:t>Naročnik se zavezuje, da bo izvršil plačilo za potrjeno opravljeno storitev</w:t>
      </w:r>
      <w:r w:rsidRPr="007D6B5F">
        <w:rPr>
          <w:rFonts w:ascii="Arial" w:hAnsi="Arial" w:cs="Arial"/>
          <w:sz w:val="20"/>
          <w:szCs w:val="20"/>
          <w:lang w:val="pt-PT" w:eastAsia="sl-SI"/>
        </w:rPr>
        <w:t xml:space="preserve"> v skladu z zakonodajo. Predviden način plačila je</w:t>
      </w:r>
      <w:r w:rsidR="007D6B5F">
        <w:rPr>
          <w:rFonts w:ascii="Arial" w:hAnsi="Arial" w:cs="Arial"/>
          <w:sz w:val="20"/>
          <w:szCs w:val="20"/>
          <w:lang w:val="pt-PT" w:eastAsia="sl-SI"/>
        </w:rPr>
        <w:t xml:space="preserve"> </w:t>
      </w:r>
      <w:r w:rsidR="007D6B5F" w:rsidRPr="007D6B5F">
        <w:rPr>
          <w:rFonts w:ascii="Arial" w:hAnsi="Arial" w:cs="Arial"/>
          <w:sz w:val="20"/>
          <w:szCs w:val="20"/>
          <w:lang w:eastAsia="sl-SI"/>
        </w:rPr>
        <w:t>50 % po sprejemu metodologije priprave dokumenta tehnološkega napovedovanja in 50 % po potrditvi dokumenta tehnološkega predvidevanja</w:t>
      </w:r>
      <w:r w:rsidR="007D6B5F">
        <w:rPr>
          <w:rFonts w:ascii="Arial" w:hAnsi="Arial" w:cs="Arial"/>
          <w:sz w:val="20"/>
          <w:szCs w:val="20"/>
          <w:lang w:eastAsia="sl-SI"/>
        </w:rPr>
        <w:t>,</w:t>
      </w:r>
      <w:r w:rsidR="007D6B5F" w:rsidRPr="007D6B5F">
        <w:rPr>
          <w:rFonts w:ascii="Arial" w:hAnsi="Arial" w:cs="Arial"/>
          <w:sz w:val="20"/>
          <w:szCs w:val="20"/>
          <w:lang w:val="pt-PT" w:eastAsia="sl-SI"/>
        </w:rPr>
        <w:t xml:space="preserve"> </w:t>
      </w:r>
      <w:r w:rsidRPr="00F503AE">
        <w:rPr>
          <w:rFonts w:ascii="Arial" w:hAnsi="Arial" w:cs="Arial"/>
          <w:sz w:val="20"/>
          <w:szCs w:val="20"/>
          <w:lang w:val="pt-PT" w:eastAsia="sl-SI"/>
        </w:rPr>
        <w:t xml:space="preserve">v </w:t>
      </w:r>
      <w:r w:rsidR="0069394A">
        <w:rPr>
          <w:rFonts w:ascii="Arial" w:hAnsi="Arial" w:cs="Arial"/>
          <w:sz w:val="20"/>
          <w:szCs w:val="20"/>
          <w:lang w:val="pt-PT" w:eastAsia="sl-SI"/>
        </w:rPr>
        <w:t xml:space="preserve">petnajstih </w:t>
      </w:r>
      <w:r w:rsidRPr="00F503AE">
        <w:rPr>
          <w:rFonts w:ascii="Arial" w:hAnsi="Arial" w:cs="Arial"/>
          <w:sz w:val="20"/>
          <w:szCs w:val="20"/>
          <w:lang w:val="pt-PT" w:eastAsia="sl-SI"/>
        </w:rPr>
        <w:t>(15) dneh od dostave računa. Končn</w:t>
      </w:r>
      <w:r w:rsidR="007D6B5F">
        <w:rPr>
          <w:rFonts w:ascii="Arial" w:hAnsi="Arial" w:cs="Arial"/>
          <w:sz w:val="20"/>
          <w:szCs w:val="20"/>
          <w:lang w:val="pt-PT" w:eastAsia="sl-SI"/>
        </w:rPr>
        <w:t>i</w:t>
      </w:r>
      <w:r w:rsidRPr="00F503AE">
        <w:rPr>
          <w:rFonts w:ascii="Arial" w:hAnsi="Arial" w:cs="Arial"/>
          <w:sz w:val="20"/>
          <w:szCs w:val="20"/>
          <w:lang w:val="pt-PT" w:eastAsia="sl-SI"/>
        </w:rPr>
        <w:t>o</w:t>
      </w:r>
      <w:r w:rsidR="007D6B5F">
        <w:rPr>
          <w:rFonts w:ascii="Arial" w:hAnsi="Arial" w:cs="Arial"/>
          <w:sz w:val="20"/>
          <w:szCs w:val="20"/>
          <w:lang w:val="pt-PT" w:eastAsia="sl-SI"/>
        </w:rPr>
        <w:t xml:space="preserve"> dokument tehnološkega predvidevanja </w:t>
      </w:r>
      <w:r w:rsidRPr="00F503AE">
        <w:rPr>
          <w:rFonts w:ascii="Arial" w:hAnsi="Arial" w:cs="Arial"/>
          <w:sz w:val="20"/>
          <w:szCs w:val="20"/>
          <w:lang w:val="pt-PT" w:eastAsia="sl-SI"/>
        </w:rPr>
        <w:t xml:space="preserve">mora naročnik prejeti najkasneje </w:t>
      </w:r>
      <w:r w:rsidR="0069394A">
        <w:rPr>
          <w:rFonts w:ascii="Arial" w:hAnsi="Arial" w:cs="Arial"/>
          <w:sz w:val="20"/>
          <w:szCs w:val="20"/>
          <w:lang w:val="pt-PT" w:eastAsia="sl-SI"/>
        </w:rPr>
        <w:t xml:space="preserve">do </w:t>
      </w:r>
      <w:r w:rsidR="0069394A" w:rsidRPr="007D6B5F">
        <w:rPr>
          <w:rFonts w:ascii="Arial" w:hAnsi="Arial" w:cs="Arial"/>
          <w:sz w:val="20"/>
          <w:szCs w:val="20"/>
          <w:lang w:val="pt-PT" w:eastAsia="sl-SI"/>
        </w:rPr>
        <w:t>1</w:t>
      </w:r>
      <w:r w:rsidR="007D6B5F" w:rsidRPr="007D6B5F">
        <w:rPr>
          <w:rFonts w:ascii="Arial" w:hAnsi="Arial" w:cs="Arial"/>
          <w:sz w:val="20"/>
          <w:szCs w:val="20"/>
          <w:lang w:val="pt-PT" w:eastAsia="sl-SI"/>
        </w:rPr>
        <w:t>0.</w:t>
      </w:r>
      <w:r w:rsidR="0069394A" w:rsidRPr="007D6B5F">
        <w:rPr>
          <w:rFonts w:ascii="Arial" w:hAnsi="Arial" w:cs="Arial"/>
          <w:sz w:val="20"/>
          <w:szCs w:val="20"/>
          <w:lang w:val="pt-PT" w:eastAsia="sl-SI"/>
        </w:rPr>
        <w:t xml:space="preserve"> aprila </w:t>
      </w:r>
      <w:r w:rsidRPr="007D6B5F">
        <w:rPr>
          <w:rFonts w:ascii="Arial" w:hAnsi="Arial" w:cs="Arial"/>
          <w:sz w:val="20"/>
          <w:szCs w:val="20"/>
          <w:lang w:val="pt-PT" w:eastAsia="sl-SI"/>
        </w:rPr>
        <w:t>201</w:t>
      </w:r>
      <w:r w:rsidR="00F503AE" w:rsidRPr="007D6B5F">
        <w:rPr>
          <w:rFonts w:ascii="Arial" w:hAnsi="Arial" w:cs="Arial"/>
          <w:sz w:val="20"/>
          <w:szCs w:val="20"/>
          <w:lang w:val="pt-PT" w:eastAsia="sl-SI"/>
        </w:rPr>
        <w:t>9</w:t>
      </w:r>
      <w:r w:rsidRPr="00F503AE">
        <w:rPr>
          <w:rFonts w:ascii="Arial" w:hAnsi="Arial" w:cs="Arial"/>
          <w:sz w:val="20"/>
          <w:szCs w:val="20"/>
          <w:lang w:val="pt-PT" w:eastAsia="sl-SI"/>
        </w:rPr>
        <w:t>.</w:t>
      </w:r>
    </w:p>
    <w:p w14:paraId="0B079F06" w14:textId="77777777" w:rsidR="00C0727B" w:rsidRPr="00F503AE" w:rsidRDefault="00C0727B" w:rsidP="00C0727B">
      <w:pPr>
        <w:spacing w:after="0" w:line="240" w:lineRule="auto"/>
        <w:jc w:val="both"/>
        <w:rPr>
          <w:rFonts w:ascii="Arial" w:hAnsi="Arial" w:cs="Arial"/>
          <w:sz w:val="20"/>
          <w:szCs w:val="20"/>
          <w:lang w:eastAsia="sl-SI"/>
        </w:rPr>
      </w:pPr>
    </w:p>
    <w:p w14:paraId="3E6C5CE1"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 xml:space="preserve">Naročnik mora račun potrditi ali zavrniti, delno ali v celoti, </w:t>
      </w:r>
      <w:r w:rsidRPr="00E30CA2">
        <w:rPr>
          <w:rFonts w:ascii="Arial" w:eastAsia="Times New Roman" w:hAnsi="Arial" w:cs="Arial"/>
          <w:sz w:val="20"/>
          <w:szCs w:val="20"/>
          <w:lang w:eastAsia="sl-SI"/>
        </w:rPr>
        <w:t xml:space="preserve">v roku </w:t>
      </w:r>
      <w:r w:rsidR="008E4ED2" w:rsidRPr="00E30CA2">
        <w:rPr>
          <w:rFonts w:ascii="Arial" w:eastAsia="Times New Roman" w:hAnsi="Arial" w:cs="Arial"/>
          <w:sz w:val="20"/>
          <w:szCs w:val="20"/>
          <w:lang w:eastAsia="sl-SI"/>
        </w:rPr>
        <w:t xml:space="preserve">osmih </w:t>
      </w:r>
      <w:r w:rsidRPr="00F503AE">
        <w:rPr>
          <w:rFonts w:ascii="Arial" w:eastAsia="Times New Roman" w:hAnsi="Arial" w:cs="Arial"/>
          <w:sz w:val="20"/>
          <w:szCs w:val="20"/>
          <w:lang w:eastAsia="sl-SI"/>
        </w:rPr>
        <w:t>delovnih dni po prejemu</w:t>
      </w:r>
      <w:r w:rsidR="00803D81" w:rsidRPr="00F503AE">
        <w:rPr>
          <w:rFonts w:ascii="Arial" w:eastAsia="Times New Roman" w:hAnsi="Arial" w:cs="Arial"/>
          <w:sz w:val="20"/>
          <w:szCs w:val="20"/>
          <w:lang w:eastAsia="sl-SI"/>
        </w:rPr>
        <w:t xml:space="preserve">, v nasprotnem primeru je naročnik dolžan račune plačati. </w:t>
      </w:r>
    </w:p>
    <w:p w14:paraId="5E340A50" w14:textId="77777777" w:rsidR="00C0727B" w:rsidRPr="00F503AE" w:rsidRDefault="00C0727B" w:rsidP="00C0727B">
      <w:pPr>
        <w:keepNext/>
        <w:numPr>
          <w:ilvl w:val="12"/>
          <w:numId w:val="0"/>
        </w:numPr>
        <w:spacing w:after="0" w:line="240" w:lineRule="auto"/>
        <w:ind w:right="-1"/>
        <w:outlineLvl w:val="0"/>
        <w:rPr>
          <w:rFonts w:ascii="Arial" w:hAnsi="Arial" w:cs="Arial"/>
          <w:b/>
          <w:bCs/>
          <w:sz w:val="20"/>
          <w:szCs w:val="20"/>
          <w:lang w:eastAsia="sl-SI"/>
        </w:rPr>
      </w:pPr>
    </w:p>
    <w:p w14:paraId="0D7C9275"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7F0B3B7C" w14:textId="77777777" w:rsidR="00C0727B" w:rsidRPr="00F503AE" w:rsidRDefault="00C0727B" w:rsidP="00C0727B">
      <w:pPr>
        <w:numPr>
          <w:ilvl w:val="12"/>
          <w:numId w:val="0"/>
        </w:numPr>
        <w:spacing w:after="0" w:line="240" w:lineRule="auto"/>
        <w:ind w:right="-1"/>
        <w:rPr>
          <w:rFonts w:ascii="Arial" w:hAnsi="Arial" w:cs="Arial"/>
          <w:sz w:val="20"/>
          <w:szCs w:val="20"/>
          <w:lang w:eastAsia="sl-SI"/>
        </w:rPr>
      </w:pPr>
    </w:p>
    <w:p w14:paraId="6CF611F5"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Naročnik se obvezuje, da bo izpolnjeval vse predvidene obveznosti v rokih in na predviden način ter da bo plačal naročene storitve v dogovorjenih rokih skladno s to pogodbo.</w:t>
      </w:r>
    </w:p>
    <w:p w14:paraId="371BE568"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 xml:space="preserve">Izvajalec je dolžan takoj pisno opozoriti naročnika na okoliščine, ki bi lahko otežile ali onemogočile kvalitetno in pravilno izvedbo storitev. </w:t>
      </w:r>
    </w:p>
    <w:p w14:paraId="443C94EE" w14:textId="77777777" w:rsidR="00C0727B" w:rsidRPr="00F503AE" w:rsidRDefault="00C0727B" w:rsidP="00C0727B">
      <w:pPr>
        <w:spacing w:line="240" w:lineRule="auto"/>
        <w:jc w:val="both"/>
        <w:rPr>
          <w:rFonts w:ascii="Arial" w:hAnsi="Arial" w:cs="Arial"/>
          <w:sz w:val="20"/>
          <w:szCs w:val="20"/>
          <w:lang w:eastAsia="sl-SI"/>
        </w:rPr>
      </w:pPr>
      <w:r w:rsidRPr="00F503AE">
        <w:rPr>
          <w:rFonts w:ascii="Arial" w:hAnsi="Arial" w:cs="Arial"/>
          <w:sz w:val="20"/>
          <w:szCs w:val="20"/>
          <w:lang w:eastAsia="sl-SI"/>
        </w:rPr>
        <w:t>Izvajalec se zavezuje, da bo svoje naloge opravil kvalitetno, strokovno in s skrbnostjo dobrega strokovnjaka in skladno z veljavnimi predpisi in da bo izvajal svoje pogodbene obveznosti v dogovorjenih rokih.</w:t>
      </w:r>
    </w:p>
    <w:p w14:paraId="632A599B"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ABC85C5" w14:textId="77777777" w:rsidR="00C0727B" w:rsidRPr="00F503AE" w:rsidRDefault="00C0727B" w:rsidP="00C0727B">
      <w:pPr>
        <w:numPr>
          <w:ilvl w:val="12"/>
          <w:numId w:val="0"/>
        </w:numPr>
        <w:spacing w:after="0" w:line="240" w:lineRule="auto"/>
        <w:ind w:right="-1"/>
        <w:jc w:val="both"/>
        <w:rPr>
          <w:rFonts w:ascii="Arial" w:hAnsi="Arial" w:cs="Arial"/>
          <w:sz w:val="20"/>
          <w:szCs w:val="20"/>
          <w:lang w:eastAsia="sl-SI"/>
        </w:rPr>
      </w:pPr>
    </w:p>
    <w:p w14:paraId="5D64B713"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 xml:space="preserve">Če izvajalec po svoji krivdi ne izpolni pogodbenih obveznosti v katerikoli fazi v dogovorjenem oziroma sporazumno podaljšanem roku ali če izvajalec o vzrokih zakasnitve naročnika ni predhodno obvestil, ima naročnik pravico zahtevati od izvajalca pogodbeno kazen v višini 2,5 ‰ za vsak dan zamude, vendar ne več kot </w:t>
      </w:r>
      <w:r w:rsidR="00803D81" w:rsidRPr="00F503AE">
        <w:rPr>
          <w:rFonts w:ascii="Arial" w:hAnsi="Arial" w:cs="Arial"/>
          <w:sz w:val="20"/>
          <w:szCs w:val="20"/>
          <w:lang w:eastAsia="sl-SI"/>
        </w:rPr>
        <w:t>10</w:t>
      </w:r>
      <w:r w:rsidRPr="00F503AE">
        <w:rPr>
          <w:rFonts w:ascii="Arial" w:hAnsi="Arial" w:cs="Arial"/>
          <w:sz w:val="20"/>
          <w:szCs w:val="20"/>
          <w:lang w:eastAsia="sl-SI"/>
        </w:rPr>
        <w:t xml:space="preserve"> % od celotne vrednosti storitev.</w:t>
      </w:r>
    </w:p>
    <w:p w14:paraId="7BD02BF1" w14:textId="77777777" w:rsidR="00C0727B" w:rsidRPr="00F503AE" w:rsidRDefault="00C0727B" w:rsidP="00C0727B">
      <w:pPr>
        <w:spacing w:after="0" w:line="240" w:lineRule="auto"/>
        <w:jc w:val="both"/>
        <w:rPr>
          <w:rFonts w:ascii="Arial" w:hAnsi="Arial" w:cs="Arial"/>
          <w:sz w:val="20"/>
          <w:szCs w:val="20"/>
          <w:lang w:eastAsia="sl-SI"/>
        </w:rPr>
      </w:pPr>
    </w:p>
    <w:p w14:paraId="7C32A6CC" w14:textId="77777777" w:rsidR="00C0727B" w:rsidRPr="00F503AE" w:rsidRDefault="00C0727B" w:rsidP="00C0727B">
      <w:pPr>
        <w:spacing w:after="0" w:line="240" w:lineRule="auto"/>
        <w:jc w:val="both"/>
        <w:rPr>
          <w:rFonts w:ascii="Arial" w:hAnsi="Arial" w:cs="Arial"/>
          <w:sz w:val="20"/>
          <w:szCs w:val="20"/>
          <w:lang w:eastAsia="sl-SI"/>
        </w:rPr>
      </w:pPr>
      <w:r w:rsidRPr="00F503AE">
        <w:rPr>
          <w:rFonts w:ascii="Arial" w:hAnsi="Arial" w:cs="Arial"/>
          <w:sz w:val="20"/>
          <w:szCs w:val="20"/>
          <w:lang w:eastAsia="sl-SI"/>
        </w:rPr>
        <w:t>Če je škoda, ki jo je naročnik utrpel večja od pogodbene kazni, ima pravico zahtevati razliko do popolne odškodnine.</w:t>
      </w:r>
    </w:p>
    <w:p w14:paraId="3E35CFD4" w14:textId="77777777" w:rsidR="00C0727B" w:rsidRPr="00F503AE" w:rsidRDefault="00C0727B" w:rsidP="00C0727B">
      <w:pPr>
        <w:spacing w:after="0" w:line="240" w:lineRule="auto"/>
        <w:jc w:val="both"/>
        <w:rPr>
          <w:rFonts w:ascii="Arial" w:hAnsi="Arial" w:cs="Arial"/>
          <w:sz w:val="20"/>
          <w:szCs w:val="20"/>
          <w:lang w:eastAsia="sl-SI"/>
        </w:rPr>
      </w:pPr>
    </w:p>
    <w:p w14:paraId="3172CB43" w14:textId="77777777" w:rsidR="00BE2139" w:rsidRDefault="00BE2139">
      <w:pPr>
        <w:spacing w:after="160" w:line="259" w:lineRule="auto"/>
        <w:rPr>
          <w:rFonts w:ascii="Arial" w:eastAsia="Times New Roman" w:hAnsi="Arial" w:cs="Arial"/>
          <w:sz w:val="20"/>
          <w:szCs w:val="20"/>
          <w:lang w:eastAsia="sl-SI"/>
        </w:rPr>
      </w:pPr>
      <w:r>
        <w:rPr>
          <w:rFonts w:ascii="Arial" w:eastAsia="Times New Roman" w:hAnsi="Arial" w:cs="Arial"/>
          <w:sz w:val="20"/>
          <w:szCs w:val="20"/>
          <w:lang w:eastAsia="sl-SI"/>
        </w:rPr>
        <w:br w:type="page"/>
      </w:r>
    </w:p>
    <w:p w14:paraId="1BEC9B9D"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lastRenderedPageBreak/>
        <w:t>člen</w:t>
      </w:r>
    </w:p>
    <w:p w14:paraId="5F1A9A71" w14:textId="77777777" w:rsidR="00C0727B" w:rsidRPr="00F503AE" w:rsidRDefault="00C0727B" w:rsidP="00C0727B">
      <w:pPr>
        <w:spacing w:after="0" w:line="240" w:lineRule="auto"/>
        <w:jc w:val="both"/>
        <w:rPr>
          <w:rFonts w:ascii="Arial" w:hAnsi="Arial" w:cs="Arial"/>
          <w:sz w:val="20"/>
          <w:szCs w:val="20"/>
          <w:lang w:eastAsia="sl-SI"/>
        </w:rPr>
      </w:pPr>
    </w:p>
    <w:p w14:paraId="1AA3DB09"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Vsaka od pogodbenih strank lahko odstopi od pogodbe, če druga stranka kljub pisnemu opozorilu krši njena določila.</w:t>
      </w:r>
    </w:p>
    <w:p w14:paraId="1B16B706" w14:textId="77777777" w:rsidR="00C0727B" w:rsidRPr="00F503AE" w:rsidRDefault="00C0727B" w:rsidP="00C0727B">
      <w:pPr>
        <w:spacing w:after="0" w:line="240" w:lineRule="auto"/>
        <w:jc w:val="both"/>
        <w:rPr>
          <w:rFonts w:ascii="Arial" w:hAnsi="Arial" w:cs="Arial"/>
          <w:sz w:val="20"/>
          <w:szCs w:val="20"/>
          <w:lang w:eastAsia="sl-SI"/>
        </w:rPr>
      </w:pPr>
    </w:p>
    <w:p w14:paraId="517810F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0630690B" w14:textId="77777777" w:rsidR="00C0727B" w:rsidRPr="00F503AE" w:rsidRDefault="00C0727B" w:rsidP="00C0727B">
      <w:pPr>
        <w:spacing w:after="0" w:line="240" w:lineRule="auto"/>
        <w:jc w:val="both"/>
        <w:rPr>
          <w:rFonts w:ascii="Arial" w:hAnsi="Arial" w:cs="Arial"/>
          <w:sz w:val="20"/>
          <w:szCs w:val="20"/>
          <w:lang w:eastAsia="sl-SI"/>
        </w:rPr>
      </w:pPr>
    </w:p>
    <w:p w14:paraId="0A3A8824" w14:textId="77777777" w:rsidR="00C0727B" w:rsidRPr="00F503AE" w:rsidRDefault="00C0727B" w:rsidP="00C0727B">
      <w:pPr>
        <w:spacing w:after="0" w:line="240" w:lineRule="auto"/>
        <w:jc w:val="both"/>
        <w:rPr>
          <w:rFonts w:ascii="Arial" w:eastAsia="Times New Roman" w:hAnsi="Arial" w:cs="Arial"/>
          <w:sz w:val="20"/>
          <w:szCs w:val="20"/>
          <w:lang w:eastAsia="sl-SI"/>
        </w:rPr>
      </w:pPr>
      <w:r w:rsidRPr="00F503AE">
        <w:rPr>
          <w:rFonts w:ascii="Arial" w:hAnsi="Arial" w:cs="Arial"/>
          <w:sz w:val="20"/>
          <w:szCs w:val="20"/>
          <w:lang w:eastAsia="sl-SI"/>
        </w:rPr>
        <w:t>P</w:t>
      </w:r>
      <w:r w:rsidRPr="00F503AE">
        <w:rPr>
          <w:rFonts w:ascii="Arial" w:eastAsia="Times New Roman" w:hAnsi="Arial" w:cs="Arial"/>
          <w:sz w:val="20"/>
          <w:szCs w:val="20"/>
          <w:lang w:eastAsia="sl-SI"/>
        </w:rPr>
        <w:t>ogodba preneha veljati, če je naročnik seznanjen, da je pristojni državni organ ali sodišče s pravnomočno odločitvijo ugotovilo kršitev delovne, okoljske ali socialne zakonodaje s strani izvajalca ali njegovega podizvajalca.</w:t>
      </w:r>
    </w:p>
    <w:p w14:paraId="028588F3" w14:textId="77777777" w:rsidR="00C0727B" w:rsidRPr="00F503AE" w:rsidRDefault="00C0727B" w:rsidP="00C0727B">
      <w:pPr>
        <w:numPr>
          <w:ilvl w:val="12"/>
          <w:numId w:val="0"/>
        </w:numPr>
        <w:spacing w:after="0" w:line="240" w:lineRule="auto"/>
        <w:ind w:right="-1"/>
        <w:rPr>
          <w:rFonts w:ascii="Arial" w:hAnsi="Arial" w:cs="Arial"/>
          <w:b/>
          <w:sz w:val="20"/>
          <w:szCs w:val="20"/>
          <w:lang w:eastAsia="sl-SI"/>
        </w:rPr>
      </w:pPr>
    </w:p>
    <w:p w14:paraId="57E38AC6" w14:textId="77777777" w:rsidR="00C0727B" w:rsidRPr="00F503AE" w:rsidRDefault="00C0727B" w:rsidP="00C0727B">
      <w:pPr>
        <w:numPr>
          <w:ilvl w:val="0"/>
          <w:numId w:val="1"/>
        </w:numPr>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4F4FA61F"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DA4DC16" w14:textId="77777777" w:rsidR="00C0727B" w:rsidRPr="00F503AE" w:rsidRDefault="00C0727B" w:rsidP="00C0727B">
      <w:pPr>
        <w:widowControl w:val="0"/>
        <w:spacing w:after="0" w:line="240" w:lineRule="auto"/>
        <w:jc w:val="both"/>
        <w:rPr>
          <w:rFonts w:ascii="Arial" w:hAnsi="Arial" w:cs="Arial"/>
          <w:sz w:val="20"/>
          <w:szCs w:val="20"/>
        </w:rPr>
      </w:pPr>
      <w:r w:rsidRPr="00F503AE">
        <w:rPr>
          <w:rFonts w:ascii="Arial" w:hAnsi="Arial" w:cs="Arial"/>
          <w:sz w:val="20"/>
          <w:szCs w:val="20"/>
        </w:rPr>
        <w:t xml:space="preserve">Izvajalec ohrani moralne avtorske pravice na izvedenem delu, naročniku pa z izvedbo naročila pridobi </w:t>
      </w:r>
      <w:r w:rsidR="00660267" w:rsidRPr="00660267">
        <w:rPr>
          <w:rFonts w:ascii="Arial" w:hAnsi="Arial" w:cs="Arial"/>
          <w:sz w:val="20"/>
          <w:szCs w:val="20"/>
        </w:rPr>
        <w:t>v celoti, ekskluzivno, brez časovnih in teritorialnih omejitev</w:t>
      </w:r>
      <w:r w:rsidR="00660267">
        <w:rPr>
          <w:rFonts w:ascii="Arial" w:hAnsi="Arial" w:cs="Arial"/>
          <w:sz w:val="20"/>
          <w:szCs w:val="20"/>
        </w:rPr>
        <w:t xml:space="preserve"> </w:t>
      </w:r>
      <w:r w:rsidR="00660267" w:rsidRPr="00F503AE">
        <w:rPr>
          <w:rFonts w:ascii="Arial" w:hAnsi="Arial" w:cs="Arial"/>
          <w:sz w:val="20"/>
          <w:szCs w:val="20"/>
        </w:rPr>
        <w:t>vse</w:t>
      </w:r>
      <w:r w:rsidRPr="00F503AE">
        <w:rPr>
          <w:rFonts w:ascii="Arial" w:hAnsi="Arial" w:cs="Arial"/>
          <w:sz w:val="20"/>
          <w:szCs w:val="20"/>
        </w:rPr>
        <w:t xml:space="preserve"> materialne avtorske pravice v skladu z Zakonom o avtorski in sorodnih pravicah (Uradni list RS, št. 16/07 – ZASP-UPB3, 68/08</w:t>
      </w:r>
      <w:r w:rsidR="00BE2139">
        <w:rPr>
          <w:rFonts w:ascii="Arial" w:hAnsi="Arial" w:cs="Arial"/>
          <w:sz w:val="20"/>
          <w:szCs w:val="20"/>
        </w:rPr>
        <w:t xml:space="preserve">, </w:t>
      </w:r>
      <w:r w:rsidRPr="00F503AE">
        <w:rPr>
          <w:rFonts w:ascii="Arial" w:hAnsi="Arial" w:cs="Arial"/>
          <w:sz w:val="20"/>
          <w:szCs w:val="20"/>
        </w:rPr>
        <w:t>110/1</w:t>
      </w:r>
      <w:r w:rsidRPr="00BE2139">
        <w:rPr>
          <w:rFonts w:ascii="Arial" w:hAnsi="Arial" w:cs="Arial"/>
          <w:sz w:val="20"/>
          <w:szCs w:val="20"/>
        </w:rPr>
        <w:t>3</w:t>
      </w:r>
      <w:r w:rsidR="00BE2139" w:rsidRPr="00BE2139">
        <w:rPr>
          <w:rFonts w:ascii="Arial" w:hAnsi="Arial" w:cs="Arial"/>
          <w:bCs/>
          <w:sz w:val="20"/>
          <w:szCs w:val="20"/>
        </w:rPr>
        <w:t>, 56/15 in 63/16 – ZKUASP</w:t>
      </w:r>
      <w:r w:rsidRPr="00BE2139">
        <w:rPr>
          <w:rFonts w:ascii="Arial" w:hAnsi="Arial" w:cs="Arial"/>
          <w:sz w:val="20"/>
          <w:szCs w:val="20"/>
        </w:rPr>
        <w:t>).</w:t>
      </w:r>
    </w:p>
    <w:p w14:paraId="789C1640" w14:textId="77777777" w:rsidR="00C0727B" w:rsidRPr="00F503AE" w:rsidRDefault="00C0727B" w:rsidP="00C0727B">
      <w:pPr>
        <w:spacing w:after="0" w:line="240" w:lineRule="auto"/>
        <w:rPr>
          <w:rFonts w:ascii="Arial" w:hAnsi="Arial" w:cs="Arial"/>
          <w:b/>
          <w:sz w:val="20"/>
          <w:szCs w:val="20"/>
          <w:lang w:eastAsia="sl-SI"/>
        </w:rPr>
      </w:pPr>
    </w:p>
    <w:p w14:paraId="170E826C"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22AE35BD" w14:textId="77777777" w:rsidR="00C0727B" w:rsidRPr="00F503AE" w:rsidRDefault="00C0727B" w:rsidP="00C0727B">
      <w:pPr>
        <w:autoSpaceDE w:val="0"/>
        <w:autoSpaceDN w:val="0"/>
        <w:adjustRightInd w:val="0"/>
        <w:spacing w:after="0" w:line="240" w:lineRule="atLeast"/>
        <w:jc w:val="both"/>
        <w:rPr>
          <w:rFonts w:ascii="Arial" w:hAnsi="Arial" w:cs="Arial"/>
          <w:color w:val="000000"/>
          <w:sz w:val="20"/>
          <w:szCs w:val="20"/>
          <w:lang w:eastAsia="sl-SI"/>
        </w:rPr>
      </w:pPr>
    </w:p>
    <w:p w14:paraId="10505899" w14:textId="77777777" w:rsidR="00C0727B" w:rsidRPr="00F503AE" w:rsidRDefault="00C0727B" w:rsidP="00C0727B">
      <w:pPr>
        <w:spacing w:after="0" w:line="240" w:lineRule="auto"/>
        <w:ind w:right="-1"/>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Pogodbeni stranki sta dolžni vse medsebojne dogovore, podatke in dokumentacijo, ki je predmet te pogodbe, varovati kot poslovno</w:t>
      </w:r>
      <w:r w:rsidR="008E4ED2">
        <w:rPr>
          <w:rFonts w:ascii="Arial" w:eastAsia="Times New Roman" w:hAnsi="Arial" w:cs="Arial"/>
          <w:sz w:val="20"/>
          <w:szCs w:val="20"/>
          <w:lang w:eastAsia="sl-SI"/>
        </w:rPr>
        <w:t xml:space="preserve"> skrivnost</w:t>
      </w:r>
      <w:r w:rsidRPr="00F503AE">
        <w:rPr>
          <w:rFonts w:ascii="Arial" w:eastAsia="Times New Roman" w:hAnsi="Arial" w:cs="Arial"/>
          <w:sz w:val="20"/>
          <w:szCs w:val="20"/>
          <w:lang w:eastAsia="sl-SI"/>
        </w:rPr>
        <w:t xml:space="preserve"> in jih ne smeta neupravičeno uporabljati v svojo korist oziroma komercialno izkoriščati ali posredovati tretjim osebam, ki niso vključene v </w:t>
      </w:r>
      <w:r w:rsidR="008E4ED2">
        <w:rPr>
          <w:rFonts w:ascii="Arial" w:eastAsia="Times New Roman" w:hAnsi="Arial" w:cs="Arial"/>
          <w:sz w:val="20"/>
          <w:szCs w:val="20"/>
          <w:lang w:eastAsia="sl-SI"/>
        </w:rPr>
        <w:t>izvedbo</w:t>
      </w:r>
      <w:r w:rsidR="008E4ED2" w:rsidRPr="00F503AE">
        <w:rPr>
          <w:rFonts w:ascii="Arial" w:eastAsia="Times New Roman" w:hAnsi="Arial" w:cs="Arial"/>
          <w:sz w:val="20"/>
          <w:szCs w:val="20"/>
          <w:lang w:eastAsia="sl-SI"/>
        </w:rPr>
        <w:t xml:space="preserve"> </w:t>
      </w:r>
      <w:r w:rsidRPr="00F503AE">
        <w:rPr>
          <w:rFonts w:ascii="Arial" w:eastAsia="Times New Roman" w:hAnsi="Arial" w:cs="Arial"/>
          <w:sz w:val="20"/>
          <w:szCs w:val="20"/>
          <w:lang w:eastAsia="sl-SI"/>
        </w:rPr>
        <w:t>nalog predmeta pogodbe.</w:t>
      </w:r>
    </w:p>
    <w:p w14:paraId="75639D40" w14:textId="77777777" w:rsidR="00C0727B" w:rsidRPr="00F503AE" w:rsidRDefault="00C0727B" w:rsidP="00C0727B">
      <w:pPr>
        <w:spacing w:after="0" w:line="240" w:lineRule="auto"/>
        <w:rPr>
          <w:rFonts w:ascii="Arial" w:hAnsi="Arial" w:cs="Arial"/>
          <w:b/>
          <w:sz w:val="20"/>
          <w:szCs w:val="20"/>
          <w:lang w:eastAsia="sl-SI"/>
        </w:rPr>
      </w:pPr>
    </w:p>
    <w:p w14:paraId="09949EE2" w14:textId="77777777" w:rsidR="00C0727B" w:rsidRPr="00F503AE" w:rsidRDefault="00C0727B" w:rsidP="00C0727B">
      <w:pPr>
        <w:spacing w:after="0" w:line="240" w:lineRule="auto"/>
        <w:rPr>
          <w:rFonts w:ascii="Arial" w:hAnsi="Arial" w:cs="Arial"/>
          <w:b/>
          <w:sz w:val="20"/>
          <w:szCs w:val="20"/>
          <w:lang w:eastAsia="sl-SI"/>
        </w:rPr>
      </w:pPr>
    </w:p>
    <w:p w14:paraId="259FF6AE"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jc w:val="center"/>
        <w:rPr>
          <w:rFonts w:ascii="Arial" w:hAnsi="Arial" w:cs="Arial"/>
          <w:sz w:val="20"/>
          <w:szCs w:val="20"/>
          <w:lang w:eastAsia="sl-SI"/>
        </w:rPr>
      </w:pPr>
      <w:r w:rsidRPr="00F503AE">
        <w:rPr>
          <w:rFonts w:ascii="Arial" w:hAnsi="Arial" w:cs="Arial"/>
          <w:sz w:val="20"/>
          <w:szCs w:val="20"/>
          <w:lang w:eastAsia="sl-SI"/>
        </w:rPr>
        <w:t>člen</w:t>
      </w:r>
    </w:p>
    <w:p w14:paraId="04C73BFE" w14:textId="77777777" w:rsidR="00C0727B" w:rsidRPr="00F503AE" w:rsidRDefault="00C0727B" w:rsidP="00C0727B">
      <w:pPr>
        <w:spacing w:after="0" w:line="240" w:lineRule="auto"/>
        <w:rPr>
          <w:rFonts w:ascii="Arial" w:hAnsi="Arial" w:cs="Arial"/>
          <w:color w:val="FF0000"/>
          <w:sz w:val="20"/>
          <w:szCs w:val="20"/>
          <w:lang w:eastAsia="sl-SI"/>
        </w:rPr>
      </w:pPr>
    </w:p>
    <w:p w14:paraId="6A553D63" w14:textId="77777777" w:rsidR="00C0727B" w:rsidRPr="00F503AE" w:rsidRDefault="00C0727B" w:rsidP="00C0727B">
      <w:pPr>
        <w:tabs>
          <w:tab w:val="left" w:pos="-720"/>
          <w:tab w:val="left" w:pos="0"/>
          <w:tab w:val="left" w:pos="720"/>
          <w:tab w:val="left" w:pos="1440"/>
          <w:tab w:val="left" w:pos="2160"/>
          <w:tab w:val="left" w:pos="2880"/>
          <w:tab w:val="left" w:pos="3600"/>
          <w:tab w:val="left" w:pos="4320"/>
        </w:tabs>
        <w:autoSpaceDE w:val="0"/>
        <w:autoSpaceDN w:val="0"/>
        <w:adjustRightInd w:val="0"/>
        <w:spacing w:after="0" w:line="240" w:lineRule="auto"/>
        <w:jc w:val="both"/>
        <w:rPr>
          <w:rFonts w:ascii="Arial" w:eastAsia="Times New Roman" w:hAnsi="Arial" w:cs="Arial"/>
          <w:sz w:val="20"/>
          <w:szCs w:val="20"/>
          <w:lang w:eastAsia="sl-SI"/>
        </w:rPr>
      </w:pPr>
      <w:r w:rsidRPr="00F503AE">
        <w:rPr>
          <w:rFonts w:ascii="Arial" w:eastAsia="Times New Roman" w:hAnsi="Arial" w:cs="Arial"/>
          <w:sz w:val="20"/>
          <w:szCs w:val="20"/>
          <w:lang w:eastAsia="sl-SI"/>
        </w:rPr>
        <w:t>V primeru, da se ugotovi, da je v skladu s 14. členom Zakona o integriteti in preprečevanju korupcije (Uradni list RS, št. 69/11-UPB2) izvajalec sam kot tudi nekdo drug v njegovem imenu ali na njegov račun pri tej pogodbi, predstavniku ali posredniku organa ali organizacije iz javnega sektorja, obljubil, ponudil ali dal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pogodba nična.</w:t>
      </w:r>
    </w:p>
    <w:p w14:paraId="6320EF0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017FE21A"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2211B625"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1C8573D9"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 xml:space="preserve">Skrbnik pogodbe s strani naročnika je _______________, s strani izvajalca pa _______________. </w:t>
      </w:r>
    </w:p>
    <w:p w14:paraId="46BA18F8"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6C5CCF1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3F81007E"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52FCAD86"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Spremembe te pogodbe so mogoče s sklenitvijo dodatka k pogodbi, ki ga sporazumno skleneta obe pogodbeni stranki pred iztekom veljavnosti te pogodbe. Za spremembo skrbnikov pogodbe in kontaktnih podatkov zadošča pisno obvestilo drugi pogodbeni stranki.</w:t>
      </w:r>
    </w:p>
    <w:p w14:paraId="4299E005" w14:textId="77777777" w:rsidR="00C0727B" w:rsidRPr="00F503AE" w:rsidRDefault="00C0727B" w:rsidP="00C0727B">
      <w:pPr>
        <w:widowControl w:val="0"/>
        <w:spacing w:after="0" w:line="240" w:lineRule="auto"/>
        <w:ind w:right="-1"/>
        <w:rPr>
          <w:rFonts w:ascii="Arial" w:hAnsi="Arial" w:cs="Arial"/>
          <w:sz w:val="20"/>
          <w:szCs w:val="20"/>
          <w:lang w:eastAsia="sl-SI"/>
        </w:rPr>
      </w:pPr>
    </w:p>
    <w:p w14:paraId="243400B3"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7A0BA78B"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C277B8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Pogodbeni stranki soglašata, da bosta nerešena vprašanja reševali sporazumno, v primeru spora pa je pristojno sodišče v Ljubljani.</w:t>
      </w:r>
    </w:p>
    <w:p w14:paraId="01B9CF05" w14:textId="77777777" w:rsidR="00C0727B" w:rsidRPr="00F503AE" w:rsidRDefault="00C0727B" w:rsidP="00C0727B">
      <w:pPr>
        <w:spacing w:after="0" w:line="240" w:lineRule="auto"/>
        <w:ind w:right="-1"/>
        <w:jc w:val="both"/>
        <w:rPr>
          <w:rFonts w:ascii="Arial" w:hAnsi="Arial" w:cs="Arial"/>
          <w:sz w:val="20"/>
          <w:szCs w:val="20"/>
          <w:lang w:eastAsia="sl-SI"/>
        </w:rPr>
      </w:pPr>
    </w:p>
    <w:p w14:paraId="5047AD69" w14:textId="77777777" w:rsidR="00C0727B" w:rsidRPr="00F503AE" w:rsidRDefault="00C0727B" w:rsidP="00C0727B">
      <w:pPr>
        <w:widowControl w:val="0"/>
        <w:numPr>
          <w:ilvl w:val="0"/>
          <w:numId w:val="1"/>
        </w:numPr>
        <w:tabs>
          <w:tab w:val="left" w:pos="360"/>
        </w:tabs>
        <w:autoSpaceDE w:val="0"/>
        <w:autoSpaceDN w:val="0"/>
        <w:adjustRightInd w:val="0"/>
        <w:spacing w:after="0" w:line="240" w:lineRule="auto"/>
        <w:contextualSpacing/>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člen</w:t>
      </w:r>
    </w:p>
    <w:p w14:paraId="68D470A2"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38F1DF61"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t>Pogodba je sklenjena z dnem podpisa obeh pogodbenih strank in velja do izpolnitve pogodbenih obveznosti.</w:t>
      </w:r>
    </w:p>
    <w:p w14:paraId="32134EA0"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p>
    <w:p w14:paraId="29BC276B" w14:textId="77777777" w:rsidR="00C0727B" w:rsidRPr="00F503AE" w:rsidRDefault="00C0727B" w:rsidP="00C0727B">
      <w:pPr>
        <w:widowControl w:val="0"/>
        <w:spacing w:after="0" w:line="240" w:lineRule="auto"/>
        <w:ind w:right="-1"/>
        <w:jc w:val="both"/>
        <w:rPr>
          <w:rFonts w:ascii="Arial" w:hAnsi="Arial" w:cs="Arial"/>
          <w:sz w:val="20"/>
          <w:szCs w:val="20"/>
          <w:lang w:eastAsia="sl-SI"/>
        </w:rPr>
      </w:pPr>
      <w:r w:rsidRPr="00F503AE">
        <w:rPr>
          <w:rFonts w:ascii="Arial" w:hAnsi="Arial" w:cs="Arial"/>
          <w:sz w:val="20"/>
          <w:szCs w:val="20"/>
          <w:lang w:eastAsia="sl-SI"/>
        </w:rPr>
        <w:lastRenderedPageBreak/>
        <w:t xml:space="preserve">Pogodba je sestavljena v </w:t>
      </w:r>
      <w:r w:rsidR="00803D81" w:rsidRPr="00F503AE">
        <w:rPr>
          <w:rFonts w:ascii="Arial" w:hAnsi="Arial" w:cs="Arial"/>
          <w:sz w:val="20"/>
          <w:szCs w:val="20"/>
          <w:lang w:eastAsia="sl-SI"/>
        </w:rPr>
        <w:t>treh</w:t>
      </w:r>
      <w:r w:rsidRPr="00F503AE">
        <w:rPr>
          <w:rFonts w:ascii="Arial" w:hAnsi="Arial" w:cs="Arial"/>
          <w:sz w:val="20"/>
          <w:szCs w:val="20"/>
          <w:lang w:eastAsia="sl-SI"/>
        </w:rPr>
        <w:t xml:space="preserve"> enakih izvodih, od katerega prejme naročnik</w:t>
      </w:r>
      <w:r w:rsidR="00803D81" w:rsidRPr="00F503AE">
        <w:rPr>
          <w:rFonts w:ascii="Arial" w:hAnsi="Arial" w:cs="Arial"/>
          <w:sz w:val="20"/>
          <w:szCs w:val="20"/>
          <w:lang w:eastAsia="sl-SI"/>
        </w:rPr>
        <w:t xml:space="preserve"> dva</w:t>
      </w:r>
      <w:r w:rsidRPr="00F503AE">
        <w:rPr>
          <w:rFonts w:ascii="Arial" w:hAnsi="Arial" w:cs="Arial"/>
          <w:sz w:val="20"/>
          <w:szCs w:val="20"/>
          <w:lang w:eastAsia="sl-SI"/>
        </w:rPr>
        <w:t xml:space="preserve">, izvajalec pa </w:t>
      </w:r>
      <w:r w:rsidR="00803D81" w:rsidRPr="00F503AE">
        <w:rPr>
          <w:rFonts w:ascii="Arial" w:hAnsi="Arial" w:cs="Arial"/>
          <w:sz w:val="20"/>
          <w:szCs w:val="20"/>
          <w:lang w:eastAsia="sl-SI"/>
        </w:rPr>
        <w:t>en</w:t>
      </w:r>
      <w:r w:rsidRPr="00F503AE">
        <w:rPr>
          <w:rFonts w:ascii="Arial" w:hAnsi="Arial" w:cs="Arial"/>
          <w:sz w:val="20"/>
          <w:szCs w:val="20"/>
          <w:lang w:eastAsia="sl-SI"/>
        </w:rPr>
        <w:t xml:space="preserve"> izvod.  </w:t>
      </w:r>
    </w:p>
    <w:p w14:paraId="3240FECD" w14:textId="77777777" w:rsidR="00C0727B" w:rsidRDefault="00C0727B" w:rsidP="00C0727B">
      <w:pPr>
        <w:widowControl w:val="0"/>
        <w:spacing w:after="0" w:line="240" w:lineRule="auto"/>
        <w:ind w:right="-1"/>
        <w:rPr>
          <w:rFonts w:ascii="Arial" w:eastAsia="Times New Roman" w:hAnsi="Arial" w:cs="Arial"/>
          <w:sz w:val="20"/>
          <w:szCs w:val="20"/>
          <w:lang w:eastAsia="sl-SI"/>
        </w:rPr>
      </w:pPr>
    </w:p>
    <w:p w14:paraId="027BCA87" w14:textId="77777777" w:rsidR="00BE2139" w:rsidRDefault="00BE2139" w:rsidP="00C0727B">
      <w:pPr>
        <w:widowControl w:val="0"/>
        <w:spacing w:after="0" w:line="240" w:lineRule="auto"/>
        <w:ind w:right="-1"/>
        <w:rPr>
          <w:rFonts w:ascii="Arial" w:eastAsia="Times New Roman" w:hAnsi="Arial" w:cs="Arial"/>
          <w:sz w:val="20"/>
          <w:szCs w:val="20"/>
          <w:lang w:eastAsia="sl-SI"/>
        </w:rPr>
      </w:pPr>
    </w:p>
    <w:p w14:paraId="62155E87" w14:textId="77777777" w:rsidR="00BE2139" w:rsidRDefault="00BE2139" w:rsidP="00C0727B">
      <w:pPr>
        <w:widowControl w:val="0"/>
        <w:spacing w:after="0" w:line="240" w:lineRule="auto"/>
        <w:ind w:right="-1"/>
        <w:rPr>
          <w:rFonts w:ascii="Arial" w:eastAsia="Times New Roman" w:hAnsi="Arial" w:cs="Arial"/>
          <w:sz w:val="20"/>
          <w:szCs w:val="20"/>
          <w:lang w:eastAsia="sl-SI"/>
        </w:rPr>
      </w:pPr>
    </w:p>
    <w:p w14:paraId="68D857CE" w14:textId="77777777" w:rsidR="00BE2139" w:rsidRPr="00F503AE" w:rsidRDefault="00BE2139" w:rsidP="00C0727B">
      <w:pPr>
        <w:widowControl w:val="0"/>
        <w:spacing w:after="0" w:line="240" w:lineRule="auto"/>
        <w:ind w:right="-1"/>
        <w:rPr>
          <w:rFonts w:ascii="Arial" w:eastAsia="Times New Roman" w:hAnsi="Arial" w:cs="Arial"/>
          <w:sz w:val="20"/>
          <w:szCs w:val="20"/>
          <w:lang w:eastAsia="sl-SI"/>
        </w:rPr>
      </w:pPr>
    </w:p>
    <w:tbl>
      <w:tblPr>
        <w:tblW w:w="0" w:type="auto"/>
        <w:tblLayout w:type="fixed"/>
        <w:tblCellMar>
          <w:left w:w="70" w:type="dxa"/>
          <w:right w:w="70" w:type="dxa"/>
        </w:tblCellMar>
        <w:tblLook w:val="0000" w:firstRow="0" w:lastRow="0" w:firstColumn="0" w:lastColumn="0" w:noHBand="0" w:noVBand="0"/>
      </w:tblPr>
      <w:tblGrid>
        <w:gridCol w:w="4588"/>
        <w:gridCol w:w="17"/>
        <w:gridCol w:w="143"/>
        <w:gridCol w:w="4394"/>
        <w:gridCol w:w="68"/>
      </w:tblGrid>
      <w:tr w:rsidR="00C0727B" w:rsidRPr="00F503AE" w14:paraId="28D639F7" w14:textId="77777777" w:rsidTr="00452AC2">
        <w:tc>
          <w:tcPr>
            <w:tcW w:w="4605" w:type="dxa"/>
            <w:gridSpan w:val="2"/>
          </w:tcPr>
          <w:p w14:paraId="4EAD66D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_____________, _________________</w:t>
            </w:r>
          </w:p>
          <w:p w14:paraId="6D4FC469"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tc>
        <w:tc>
          <w:tcPr>
            <w:tcW w:w="4605" w:type="dxa"/>
            <w:gridSpan w:val="3"/>
          </w:tcPr>
          <w:p w14:paraId="282EDCB8"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r w:rsidRPr="00F503AE">
              <w:rPr>
                <w:rFonts w:ascii="Arial" w:eastAsia="Times New Roman" w:hAnsi="Arial" w:cs="Arial"/>
                <w:sz w:val="20"/>
                <w:szCs w:val="20"/>
                <w:lang w:eastAsia="sl-SI"/>
              </w:rPr>
              <w:t>V Ljubljani, __________________</w:t>
            </w:r>
          </w:p>
        </w:tc>
      </w:tr>
      <w:tr w:rsidR="00C0727B" w:rsidRPr="00F503AE" w14:paraId="75DC763A" w14:textId="77777777" w:rsidTr="00452AC2">
        <w:trPr>
          <w:gridAfter w:val="1"/>
          <w:wAfter w:w="68" w:type="dxa"/>
        </w:trPr>
        <w:tc>
          <w:tcPr>
            <w:tcW w:w="4588" w:type="dxa"/>
          </w:tcPr>
          <w:p w14:paraId="3D7A7845"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IZVAJALEC:</w:t>
            </w:r>
          </w:p>
          <w:p w14:paraId="1E64CA1B" w14:textId="77777777" w:rsidR="00C0727B" w:rsidRPr="00F503AE" w:rsidRDefault="00C0727B" w:rsidP="00452AC2">
            <w:pPr>
              <w:widowControl w:val="0"/>
              <w:spacing w:after="0" w:line="240" w:lineRule="auto"/>
              <w:ind w:right="-1"/>
              <w:rPr>
                <w:rFonts w:ascii="Arial" w:eastAsia="Times New Roman" w:hAnsi="Arial" w:cs="Arial"/>
                <w:sz w:val="20"/>
                <w:szCs w:val="20"/>
                <w:lang w:eastAsia="sl-SI"/>
              </w:rPr>
            </w:pPr>
          </w:p>
          <w:p w14:paraId="1BAA3BE3"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6CC83147"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57176B60"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387F2202" w14:textId="77777777" w:rsidR="00C0727B" w:rsidRPr="00F503AE" w:rsidRDefault="00C0727B" w:rsidP="00452AC2">
            <w:pPr>
              <w:widowControl w:val="0"/>
              <w:spacing w:after="0" w:line="240" w:lineRule="auto"/>
              <w:ind w:right="-1"/>
              <w:rPr>
                <w:rFonts w:ascii="Arial" w:eastAsia="Times New Roman" w:hAnsi="Arial" w:cs="Arial"/>
                <w:b/>
                <w:sz w:val="20"/>
                <w:szCs w:val="20"/>
                <w:lang w:eastAsia="sl-SI"/>
              </w:rPr>
            </w:pPr>
          </w:p>
          <w:p w14:paraId="0048824B"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p>
          <w:p w14:paraId="78BB295F"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3F2F0F35" w14:textId="77777777" w:rsidR="00C0727B" w:rsidRPr="00F503AE" w:rsidRDefault="00C0727B"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c>
          <w:tcPr>
            <w:tcW w:w="160" w:type="dxa"/>
            <w:gridSpan w:val="2"/>
          </w:tcPr>
          <w:p w14:paraId="0B67497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tc>
        <w:tc>
          <w:tcPr>
            <w:tcW w:w="4394" w:type="dxa"/>
          </w:tcPr>
          <w:p w14:paraId="147ADCBC"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r w:rsidRPr="00F503AE">
              <w:rPr>
                <w:rFonts w:ascii="Arial" w:eastAsia="Times New Roman" w:hAnsi="Arial" w:cs="Arial"/>
                <w:sz w:val="20"/>
                <w:szCs w:val="20"/>
                <w:lang w:eastAsia="sl-SI"/>
              </w:rPr>
              <w:t>NAROČNIK:</w:t>
            </w:r>
          </w:p>
          <w:p w14:paraId="4872E519"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ACBD0E3" w14:textId="77777777" w:rsidR="00C0727B" w:rsidRPr="00F503AE" w:rsidRDefault="00C0727B" w:rsidP="00452AC2">
            <w:pPr>
              <w:widowControl w:val="0"/>
              <w:spacing w:after="0" w:line="240" w:lineRule="auto"/>
              <w:ind w:right="-1"/>
              <w:jc w:val="center"/>
              <w:rPr>
                <w:rFonts w:ascii="Arial" w:eastAsia="Times New Roman" w:hAnsi="Arial" w:cs="Arial"/>
                <w:sz w:val="20"/>
                <w:szCs w:val="20"/>
                <w:lang w:eastAsia="sl-SI"/>
              </w:rPr>
            </w:pPr>
          </w:p>
          <w:p w14:paraId="78198860" w14:textId="77777777" w:rsidR="00C0727B" w:rsidRPr="00F503AE" w:rsidRDefault="00803D81" w:rsidP="00452AC2">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sz w:val="20"/>
                <w:szCs w:val="20"/>
                <w:lang w:eastAsia="sl-SI"/>
              </w:rPr>
              <w:t>Tehnološki park Ljubljana d.o.o.</w:t>
            </w:r>
          </w:p>
          <w:p w14:paraId="0691CB15" w14:textId="6AAC75B2" w:rsidR="00C0727B" w:rsidRDefault="00C0727B" w:rsidP="00452AC2">
            <w:pPr>
              <w:widowControl w:val="0"/>
              <w:spacing w:after="0" w:line="240" w:lineRule="auto"/>
              <w:ind w:right="-1"/>
              <w:jc w:val="center"/>
              <w:rPr>
                <w:rFonts w:ascii="Arial" w:eastAsia="Times New Roman" w:hAnsi="Arial" w:cs="Arial"/>
                <w:b/>
                <w:sz w:val="20"/>
                <w:szCs w:val="20"/>
                <w:lang w:eastAsia="sl-SI"/>
              </w:rPr>
            </w:pPr>
          </w:p>
          <w:p w14:paraId="752C2AA4" w14:textId="3A6CD4E2" w:rsidR="00E82ECF" w:rsidRDefault="00E82ECF" w:rsidP="00452AC2">
            <w:pPr>
              <w:widowControl w:val="0"/>
              <w:spacing w:after="0" w:line="240" w:lineRule="auto"/>
              <w:ind w:right="-1"/>
              <w:jc w:val="center"/>
              <w:rPr>
                <w:rFonts w:ascii="Arial" w:eastAsia="Times New Roman" w:hAnsi="Arial" w:cs="Arial"/>
                <w:b/>
                <w:sz w:val="20"/>
                <w:szCs w:val="20"/>
                <w:lang w:eastAsia="sl-SI"/>
              </w:rPr>
            </w:pPr>
          </w:p>
          <w:p w14:paraId="7C2FACF4" w14:textId="77777777" w:rsidR="00E82ECF" w:rsidRPr="00F503AE" w:rsidRDefault="00E82ECF" w:rsidP="00452AC2">
            <w:pPr>
              <w:widowControl w:val="0"/>
              <w:spacing w:after="0" w:line="240" w:lineRule="auto"/>
              <w:ind w:right="-1"/>
              <w:jc w:val="center"/>
              <w:rPr>
                <w:rFonts w:ascii="Arial" w:eastAsia="Times New Roman" w:hAnsi="Arial" w:cs="Arial"/>
                <w:b/>
                <w:sz w:val="20"/>
                <w:szCs w:val="20"/>
                <w:lang w:eastAsia="sl-SI"/>
              </w:rPr>
            </w:pPr>
          </w:p>
          <w:p w14:paraId="3AAB7375" w14:textId="77777777" w:rsidR="00E82ECF" w:rsidRPr="00F503AE" w:rsidRDefault="00E82ECF" w:rsidP="00E82ECF">
            <w:pPr>
              <w:widowControl w:val="0"/>
              <w:spacing w:after="0" w:line="240" w:lineRule="auto"/>
              <w:ind w:right="-1"/>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p w14:paraId="1D703CE2" w14:textId="5E793328" w:rsidR="00C0727B" w:rsidRPr="00F503AE" w:rsidRDefault="00E82ECF" w:rsidP="00E82ECF">
            <w:pPr>
              <w:spacing w:after="0" w:line="240" w:lineRule="auto"/>
              <w:jc w:val="center"/>
              <w:rPr>
                <w:rFonts w:ascii="Arial" w:eastAsia="Times New Roman" w:hAnsi="Arial" w:cs="Arial"/>
                <w:b/>
                <w:sz w:val="20"/>
                <w:szCs w:val="20"/>
                <w:lang w:eastAsia="sl-SI"/>
              </w:rPr>
            </w:pPr>
            <w:r w:rsidRPr="00F503AE">
              <w:rPr>
                <w:rFonts w:ascii="Arial" w:eastAsia="Times New Roman" w:hAnsi="Arial" w:cs="Arial"/>
                <w:b/>
                <w:sz w:val="20"/>
                <w:szCs w:val="20"/>
                <w:lang w:eastAsia="sl-SI"/>
              </w:rPr>
              <w:t>____________________</w:t>
            </w:r>
          </w:p>
        </w:tc>
      </w:tr>
    </w:tbl>
    <w:p w14:paraId="25B07DE4" w14:textId="77777777" w:rsidR="00C0727B" w:rsidRPr="00F503AE" w:rsidRDefault="00C0727B" w:rsidP="00C0727B">
      <w:pPr>
        <w:rPr>
          <w:rFonts w:ascii="Arial" w:hAnsi="Arial" w:cs="Arial"/>
        </w:rPr>
      </w:pPr>
    </w:p>
    <w:p w14:paraId="7EDA602D" w14:textId="77777777" w:rsidR="00C0727B" w:rsidRPr="00F503AE" w:rsidRDefault="00C0727B" w:rsidP="00C0727B">
      <w:pPr>
        <w:rPr>
          <w:rFonts w:ascii="Arial" w:hAnsi="Arial" w:cs="Arial"/>
        </w:rPr>
      </w:pPr>
    </w:p>
    <w:p w14:paraId="1AA8A213" w14:textId="77777777" w:rsidR="00544BB9" w:rsidRPr="00F503AE" w:rsidRDefault="00544BB9">
      <w:pPr>
        <w:rPr>
          <w:rFonts w:ascii="Arial" w:hAnsi="Arial" w:cs="Arial"/>
        </w:rPr>
      </w:pPr>
    </w:p>
    <w:sectPr w:rsidR="00544BB9" w:rsidRPr="00F503AE" w:rsidSect="00CD0335">
      <w:headerReference w:type="default" r:id="rId7"/>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B344B0" w14:textId="77777777" w:rsidR="000B4A5F" w:rsidRDefault="000B4A5F" w:rsidP="00F33B9C">
      <w:pPr>
        <w:spacing w:after="0" w:line="240" w:lineRule="auto"/>
      </w:pPr>
      <w:r>
        <w:separator/>
      </w:r>
    </w:p>
  </w:endnote>
  <w:endnote w:type="continuationSeparator" w:id="0">
    <w:p w14:paraId="1E87CE80" w14:textId="77777777" w:rsidR="000B4A5F" w:rsidRDefault="000B4A5F" w:rsidP="00F33B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6AE917" w14:textId="77777777" w:rsidR="000B4A5F" w:rsidRDefault="000B4A5F" w:rsidP="00F33B9C">
      <w:pPr>
        <w:spacing w:after="0" w:line="240" w:lineRule="auto"/>
      </w:pPr>
      <w:r>
        <w:separator/>
      </w:r>
    </w:p>
  </w:footnote>
  <w:footnote w:type="continuationSeparator" w:id="0">
    <w:p w14:paraId="0D2EA403" w14:textId="77777777" w:rsidR="000B4A5F" w:rsidRDefault="000B4A5F" w:rsidP="00F33B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9BBD4D" w14:textId="77777777" w:rsidR="008E4ED2" w:rsidRDefault="008E4ED2" w:rsidP="00F503AE">
    <w:pPr>
      <w:pStyle w:val="Glava"/>
    </w:pPr>
  </w:p>
  <w:p w14:paraId="3CBA16ED" w14:textId="77777777" w:rsidR="008E4ED2" w:rsidRDefault="008E4ED2" w:rsidP="00F503AE">
    <w:pPr>
      <w:pStyle w:val="Glava"/>
    </w:pPr>
  </w:p>
  <w:p w14:paraId="4A0E67C6" w14:textId="77777777" w:rsidR="00F33B9C" w:rsidRPr="0069394A" w:rsidRDefault="0069394A" w:rsidP="0069394A">
    <w:pPr>
      <w:pStyle w:val="Glava"/>
      <w:rPr>
        <w:rFonts w:asciiTheme="minorHAnsi" w:eastAsiaTheme="minorHAnsi" w:hAnsiTheme="minorHAnsi"/>
      </w:rPr>
    </w:pPr>
    <w:r>
      <w:rPr>
        <w:noProof/>
      </w:rPr>
      <w:drawing>
        <wp:anchor distT="0" distB="0" distL="114300" distR="114300" simplePos="0" relativeHeight="251658240" behindDoc="1" locked="0" layoutInCell="1" allowOverlap="1" wp14:anchorId="10320754" wp14:editId="6A4FDA16">
          <wp:simplePos x="0" y="0"/>
          <wp:positionH relativeFrom="column">
            <wp:posOffset>3441065</wp:posOffset>
          </wp:positionH>
          <wp:positionV relativeFrom="paragraph">
            <wp:posOffset>285750</wp:posOffset>
          </wp:positionV>
          <wp:extent cx="2671445" cy="435610"/>
          <wp:effectExtent l="0" t="0" r="0" b="2540"/>
          <wp:wrapNone/>
          <wp:docPr id="4" name="Slika 4" descr="Image result for tehnoloÅ¡ki park ljublj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Image result for tehnoloÅ¡ki park ljublja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71445" cy="435610"/>
                  </a:xfrm>
                  <a:prstGeom prst="rect">
                    <a:avLst/>
                  </a:prstGeom>
                  <a:noFill/>
                </pic:spPr>
              </pic:pic>
            </a:graphicData>
          </a:graphic>
          <wp14:sizeRelH relativeFrom="margin">
            <wp14:pctWidth>0</wp14:pctWidth>
          </wp14:sizeRelH>
          <wp14:sizeRelV relativeFrom="margin">
            <wp14:pctHeight>0</wp14:pctHeight>
          </wp14:sizeRelV>
        </wp:anchor>
      </w:drawing>
    </w:r>
    <w:r>
      <w:rPr>
        <w:b/>
        <w:noProof/>
      </w:rPr>
      <w:drawing>
        <wp:inline distT="0" distB="0" distL="0" distR="0" wp14:anchorId="146E5D27" wp14:editId="68F86EDE">
          <wp:extent cx="1562100" cy="1047750"/>
          <wp:effectExtent l="0" t="0" r="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2100" cy="1047750"/>
                  </a:xfrm>
                  <a:prstGeom prst="rect">
                    <a:avLst/>
                  </a:prstGeom>
                  <a:noFill/>
                  <a:ln>
                    <a:noFill/>
                  </a:ln>
                </pic:spPr>
              </pic:pic>
            </a:graphicData>
          </a:graphic>
        </wp:inline>
      </w:drawing>
    </w:r>
    <w:r>
      <w:rPr>
        <w: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B2C09"/>
    <w:multiLevelType w:val="hybridMultilevel"/>
    <w:tmpl w:val="2C702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E0021"/>
    <w:multiLevelType w:val="hybridMultilevel"/>
    <w:tmpl w:val="4176AE9C"/>
    <w:lvl w:ilvl="0" w:tplc="3C285938">
      <w:start w:val="1"/>
      <w:numFmt w:val="decimal"/>
      <w:lvlText w:val="%1."/>
      <w:lvlJc w:val="left"/>
      <w:pPr>
        <w:tabs>
          <w:tab w:val="num" w:pos="720"/>
        </w:tabs>
        <w:ind w:left="720" w:hanging="360"/>
      </w:pPr>
      <w:rPr>
        <w:rFonts w:hint="default"/>
      </w:rPr>
    </w:lvl>
    <w:lvl w:ilvl="1" w:tplc="04240005">
      <w:start w:val="1"/>
      <w:numFmt w:val="bullet"/>
      <w:lvlText w:val=""/>
      <w:lvlJc w:val="left"/>
      <w:pPr>
        <w:tabs>
          <w:tab w:val="num" w:pos="1440"/>
        </w:tabs>
        <w:ind w:left="1440" w:hanging="360"/>
      </w:pPr>
      <w:rPr>
        <w:rFonts w:ascii="Wingdings" w:hAnsi="Wingding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392B66EE"/>
    <w:multiLevelType w:val="hybridMultilevel"/>
    <w:tmpl w:val="142C41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5FD94F18"/>
    <w:multiLevelType w:val="hybridMultilevel"/>
    <w:tmpl w:val="34FE5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27B"/>
    <w:rsid w:val="000B4A5F"/>
    <w:rsid w:val="000B59D2"/>
    <w:rsid w:val="000F4F58"/>
    <w:rsid w:val="00127D39"/>
    <w:rsid w:val="00154B70"/>
    <w:rsid w:val="00161530"/>
    <w:rsid w:val="00162894"/>
    <w:rsid w:val="001B1617"/>
    <w:rsid w:val="00211A81"/>
    <w:rsid w:val="0025337E"/>
    <w:rsid w:val="002E76F1"/>
    <w:rsid w:val="00544BB9"/>
    <w:rsid w:val="00660267"/>
    <w:rsid w:val="0067029A"/>
    <w:rsid w:val="0069394A"/>
    <w:rsid w:val="007D6B5F"/>
    <w:rsid w:val="00803D81"/>
    <w:rsid w:val="008E4ED2"/>
    <w:rsid w:val="009118E2"/>
    <w:rsid w:val="009C70ED"/>
    <w:rsid w:val="00AE5445"/>
    <w:rsid w:val="00BE2139"/>
    <w:rsid w:val="00C0727B"/>
    <w:rsid w:val="00C602A3"/>
    <w:rsid w:val="00CD0335"/>
    <w:rsid w:val="00DB2033"/>
    <w:rsid w:val="00E30CA2"/>
    <w:rsid w:val="00E82ECF"/>
    <w:rsid w:val="00E94F10"/>
    <w:rsid w:val="00EC7494"/>
    <w:rsid w:val="00F33B9C"/>
    <w:rsid w:val="00F503AE"/>
  </w:rsids>
  <m:mathPr>
    <m:mathFont m:val="Cambria Math"/>
    <m:brkBin m:val="before"/>
    <m:brkBinSub m:val="--"/>
    <m:smallFrac m:val="0"/>
    <m:dispDef/>
    <m:lMargin m:val="0"/>
    <m:rMargin m:val="0"/>
    <m:defJc m:val="centerGroup"/>
    <m:wrapIndent m:val="1440"/>
    <m:intLim m:val="subSup"/>
    <m:naryLim m:val="undOvr"/>
  </m:mathPr>
  <w:themeFontLang w:val="sl-SI" w:eastAsia="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60F703"/>
  <w15:chartTrackingRefBased/>
  <w15:docId w15:val="{3174AB08-C7A9-464D-8F92-BE7DBFBC4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C0727B"/>
    <w:pPr>
      <w:spacing w:after="200" w:line="276" w:lineRule="auto"/>
    </w:pPr>
    <w:rPr>
      <w:rFonts w:ascii="Calibri" w:eastAsia="Calibri" w:hAnsi="Calibr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5337E"/>
    <w:pPr>
      <w:spacing w:after="160" w:line="259" w:lineRule="auto"/>
      <w:ind w:left="720"/>
      <w:contextualSpacing/>
    </w:pPr>
    <w:rPr>
      <w:rFonts w:asciiTheme="minorHAnsi" w:eastAsiaTheme="minorHAnsi" w:hAnsiTheme="minorHAnsi" w:cstheme="minorBidi"/>
      <w:lang w:val="pt-PT"/>
    </w:rPr>
  </w:style>
  <w:style w:type="paragraph" w:styleId="Glava">
    <w:name w:val="header"/>
    <w:aliases w:val="E-PVO-glava"/>
    <w:basedOn w:val="Navaden"/>
    <w:link w:val="GlavaZnak"/>
    <w:unhideWhenUsed/>
    <w:rsid w:val="00F33B9C"/>
    <w:pPr>
      <w:tabs>
        <w:tab w:val="center" w:pos="4703"/>
        <w:tab w:val="right" w:pos="9406"/>
      </w:tabs>
      <w:spacing w:after="0" w:line="240" w:lineRule="auto"/>
    </w:pPr>
  </w:style>
  <w:style w:type="character" w:customStyle="1" w:styleId="GlavaZnak">
    <w:name w:val="Glava Znak"/>
    <w:aliases w:val="E-PVO-glava Znak"/>
    <w:basedOn w:val="Privzetapisavaodstavka"/>
    <w:link w:val="Glava"/>
    <w:rsid w:val="00F33B9C"/>
    <w:rPr>
      <w:rFonts w:ascii="Calibri" w:eastAsia="Calibri" w:hAnsi="Calibri"/>
      <w:lang w:val="sl-SI"/>
    </w:rPr>
  </w:style>
  <w:style w:type="paragraph" w:styleId="Noga">
    <w:name w:val="footer"/>
    <w:basedOn w:val="Navaden"/>
    <w:link w:val="NogaZnak"/>
    <w:uiPriority w:val="99"/>
    <w:unhideWhenUsed/>
    <w:rsid w:val="00F33B9C"/>
    <w:pPr>
      <w:tabs>
        <w:tab w:val="center" w:pos="4703"/>
        <w:tab w:val="right" w:pos="9406"/>
      </w:tabs>
      <w:spacing w:after="0" w:line="240" w:lineRule="auto"/>
    </w:pPr>
  </w:style>
  <w:style w:type="character" w:customStyle="1" w:styleId="NogaZnak">
    <w:name w:val="Noga Znak"/>
    <w:basedOn w:val="Privzetapisavaodstavka"/>
    <w:link w:val="Noga"/>
    <w:uiPriority w:val="99"/>
    <w:rsid w:val="00F33B9C"/>
    <w:rPr>
      <w:rFonts w:ascii="Calibri" w:eastAsia="Calibri" w:hAnsi="Calibri"/>
      <w:lang w:val="sl-SI"/>
    </w:rPr>
  </w:style>
  <w:style w:type="character" w:styleId="Pripombasklic">
    <w:name w:val="annotation reference"/>
    <w:basedOn w:val="Privzetapisavaodstavka"/>
    <w:uiPriority w:val="99"/>
    <w:semiHidden/>
    <w:unhideWhenUsed/>
    <w:rsid w:val="00CD0335"/>
    <w:rPr>
      <w:sz w:val="16"/>
      <w:szCs w:val="16"/>
    </w:rPr>
  </w:style>
  <w:style w:type="paragraph" w:styleId="Pripombabesedilo">
    <w:name w:val="annotation text"/>
    <w:basedOn w:val="Navaden"/>
    <w:link w:val="PripombabesediloZnak"/>
    <w:uiPriority w:val="99"/>
    <w:semiHidden/>
    <w:unhideWhenUsed/>
    <w:rsid w:val="00CD0335"/>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CD0335"/>
    <w:rPr>
      <w:rFonts w:ascii="Calibri" w:eastAsia="Calibri" w:hAnsi="Calibri"/>
      <w:sz w:val="20"/>
      <w:szCs w:val="20"/>
      <w:lang w:val="sl-SI"/>
    </w:rPr>
  </w:style>
  <w:style w:type="paragraph" w:styleId="Zadevapripombe">
    <w:name w:val="annotation subject"/>
    <w:basedOn w:val="Pripombabesedilo"/>
    <w:next w:val="Pripombabesedilo"/>
    <w:link w:val="ZadevapripombeZnak"/>
    <w:uiPriority w:val="99"/>
    <w:semiHidden/>
    <w:unhideWhenUsed/>
    <w:rsid w:val="00CD0335"/>
    <w:rPr>
      <w:b/>
      <w:bCs/>
    </w:rPr>
  </w:style>
  <w:style w:type="character" w:customStyle="1" w:styleId="ZadevapripombeZnak">
    <w:name w:val="Zadeva pripombe Znak"/>
    <w:basedOn w:val="PripombabesediloZnak"/>
    <w:link w:val="Zadevapripombe"/>
    <w:uiPriority w:val="99"/>
    <w:semiHidden/>
    <w:rsid w:val="00CD0335"/>
    <w:rPr>
      <w:rFonts w:ascii="Calibri" w:eastAsia="Calibri" w:hAnsi="Calibri"/>
      <w:b/>
      <w:bCs/>
      <w:sz w:val="20"/>
      <w:szCs w:val="20"/>
      <w:lang w:val="sl-SI"/>
    </w:rPr>
  </w:style>
  <w:style w:type="paragraph" w:styleId="Besedilooblaka">
    <w:name w:val="Balloon Text"/>
    <w:basedOn w:val="Navaden"/>
    <w:link w:val="BesedilooblakaZnak"/>
    <w:uiPriority w:val="99"/>
    <w:semiHidden/>
    <w:unhideWhenUsed/>
    <w:rsid w:val="00CD0335"/>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CD0335"/>
    <w:rPr>
      <w:rFonts w:ascii="Segoe UI" w:eastAsia="Calibri" w:hAnsi="Segoe UI" w:cs="Segoe UI"/>
      <w:sz w:val="18"/>
      <w:szCs w:val="18"/>
      <w:lang w:val="sl-SI"/>
    </w:rPr>
  </w:style>
  <w:style w:type="character" w:styleId="Hiperpovezava">
    <w:name w:val="Hyperlink"/>
    <w:basedOn w:val="Privzetapisavaodstavka"/>
    <w:uiPriority w:val="99"/>
    <w:unhideWhenUsed/>
    <w:rsid w:val="00BE2139"/>
    <w:rPr>
      <w:color w:val="0000FF" w:themeColor="hyperlink"/>
      <w:u w:val="single"/>
    </w:rPr>
  </w:style>
  <w:style w:type="character" w:styleId="Nerazreenaomemba">
    <w:name w:val="Unresolved Mention"/>
    <w:basedOn w:val="Privzetapisavaodstavka"/>
    <w:uiPriority w:val="99"/>
    <w:semiHidden/>
    <w:unhideWhenUsed/>
    <w:rsid w:val="00BE21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36861">
      <w:bodyDiv w:val="1"/>
      <w:marLeft w:val="0"/>
      <w:marRight w:val="0"/>
      <w:marTop w:val="0"/>
      <w:marBottom w:val="0"/>
      <w:divBdr>
        <w:top w:val="none" w:sz="0" w:space="0" w:color="auto"/>
        <w:left w:val="none" w:sz="0" w:space="0" w:color="auto"/>
        <w:bottom w:val="none" w:sz="0" w:space="0" w:color="auto"/>
        <w:right w:val="none" w:sz="0" w:space="0" w:color="auto"/>
      </w:divBdr>
    </w:div>
    <w:div w:id="241843636">
      <w:bodyDiv w:val="1"/>
      <w:marLeft w:val="0"/>
      <w:marRight w:val="0"/>
      <w:marTop w:val="0"/>
      <w:marBottom w:val="0"/>
      <w:divBdr>
        <w:top w:val="none" w:sz="0" w:space="0" w:color="auto"/>
        <w:left w:val="none" w:sz="0" w:space="0" w:color="auto"/>
        <w:bottom w:val="none" w:sz="0" w:space="0" w:color="auto"/>
        <w:right w:val="none" w:sz="0" w:space="0" w:color="auto"/>
      </w:divBdr>
    </w:div>
    <w:div w:id="376128913">
      <w:bodyDiv w:val="1"/>
      <w:marLeft w:val="0"/>
      <w:marRight w:val="0"/>
      <w:marTop w:val="0"/>
      <w:marBottom w:val="0"/>
      <w:divBdr>
        <w:top w:val="none" w:sz="0" w:space="0" w:color="auto"/>
        <w:left w:val="none" w:sz="0" w:space="0" w:color="auto"/>
        <w:bottom w:val="none" w:sz="0" w:space="0" w:color="auto"/>
        <w:right w:val="none" w:sz="0" w:space="0" w:color="auto"/>
      </w:divBdr>
    </w:div>
    <w:div w:id="518355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1136</Words>
  <Characters>6476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 Kneževič Vernon</dc:creator>
  <cp:keywords/>
  <dc:description/>
  <cp:lastModifiedBy>Peter Medica</cp:lastModifiedBy>
  <cp:revision>8</cp:revision>
  <dcterms:created xsi:type="dcterms:W3CDTF">2018-08-29T11:48:00Z</dcterms:created>
  <dcterms:modified xsi:type="dcterms:W3CDTF">2018-11-05T07:42:00Z</dcterms:modified>
</cp:coreProperties>
</file>