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012E0" w14:textId="77777777" w:rsidR="00F35EC2" w:rsidRPr="002A1D5D" w:rsidRDefault="00F35EC2" w:rsidP="00F35EC2">
      <w:pPr>
        <w:jc w:val="center"/>
        <w:rPr>
          <w:rFonts w:ascii="Arial" w:hAnsi="Arial" w:cs="Arial"/>
          <w:b/>
          <w:bCs/>
          <w:lang w:val="sl-SI"/>
        </w:rPr>
      </w:pPr>
      <w:r w:rsidRPr="002A1D5D">
        <w:rPr>
          <w:rFonts w:ascii="Arial" w:hAnsi="Arial" w:cs="Arial"/>
          <w:noProof/>
          <w:lang w:val="sl-SI"/>
        </w:rPr>
        <w:drawing>
          <wp:inline distT="0" distB="0" distL="0" distR="0" wp14:anchorId="3B70A4DD" wp14:editId="6B7182F1">
            <wp:extent cx="5476568" cy="72146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BA-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42" cy="7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E4E2" w14:textId="1B52473E" w:rsidR="00F35EC2" w:rsidRDefault="00F35EC2" w:rsidP="00F35EC2">
      <w:pPr>
        <w:rPr>
          <w:rFonts w:ascii="Arial" w:hAnsi="Arial" w:cs="Arial"/>
          <w:b/>
          <w:bCs/>
          <w:lang w:val="sl-SI"/>
        </w:rPr>
      </w:pPr>
    </w:p>
    <w:p w14:paraId="3E83D331" w14:textId="6249C515" w:rsidR="00F35EC2" w:rsidRDefault="00F35EC2" w:rsidP="00F35EC2">
      <w:pPr>
        <w:rPr>
          <w:rFonts w:ascii="Arial" w:hAnsi="Arial" w:cs="Arial"/>
          <w:b/>
          <w:bCs/>
          <w:lang w:val="sl-SI"/>
        </w:rPr>
      </w:pPr>
    </w:p>
    <w:p w14:paraId="5EC96CD8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</w:p>
    <w:p w14:paraId="706183E4" w14:textId="77777777" w:rsidR="00F35EC2" w:rsidRPr="002A1D5D" w:rsidRDefault="00F35EC2" w:rsidP="00F35EC2">
      <w:pPr>
        <w:rPr>
          <w:rFonts w:ascii="Arial" w:hAnsi="Arial" w:cs="Arial"/>
          <w:b/>
          <w:bCs/>
          <w:sz w:val="36"/>
          <w:szCs w:val="36"/>
          <w:lang w:val="sl-SI"/>
        </w:rPr>
      </w:pPr>
      <w:r w:rsidRPr="002A1D5D">
        <w:rPr>
          <w:rFonts w:ascii="Arial" w:hAnsi="Arial" w:cs="Arial"/>
          <w:b/>
          <w:bCs/>
          <w:sz w:val="36"/>
          <w:szCs w:val="36"/>
          <w:lang w:val="sl-SI"/>
        </w:rPr>
        <w:t>“Investiranje v krožna zagonska podjetja”</w:t>
      </w:r>
    </w:p>
    <w:p w14:paraId="680DB178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</w:p>
    <w:p w14:paraId="705E3B4E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  <w:r w:rsidRPr="002A1D5D">
        <w:rPr>
          <w:rFonts w:ascii="Arial" w:hAnsi="Arial" w:cs="Arial"/>
          <w:b/>
          <w:bCs/>
          <w:lang w:val="sl-SI"/>
        </w:rPr>
        <w:t>Četrtek, 21. november 2019</w:t>
      </w:r>
    </w:p>
    <w:p w14:paraId="6A16230F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</w:p>
    <w:p w14:paraId="6E4BDCE0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  <w:r w:rsidRPr="002A1D5D">
        <w:rPr>
          <w:rFonts w:ascii="Arial" w:hAnsi="Arial" w:cs="Arial"/>
          <w:b/>
          <w:bCs/>
          <w:lang w:val="sl-SI"/>
        </w:rPr>
        <w:t>Tehološki Park Ljubljana</w:t>
      </w:r>
    </w:p>
    <w:p w14:paraId="6F6562D3" w14:textId="659CDDC2" w:rsidR="00F35EC2" w:rsidRDefault="00F35EC2" w:rsidP="00F35EC2">
      <w:pPr>
        <w:rPr>
          <w:rFonts w:ascii="Arial" w:hAnsi="Arial" w:cs="Arial"/>
          <w:b/>
          <w:bCs/>
          <w:lang w:val="sl-SI"/>
        </w:rPr>
      </w:pPr>
    </w:p>
    <w:p w14:paraId="2D189150" w14:textId="77777777" w:rsidR="00F35EC2" w:rsidRDefault="00F35EC2" w:rsidP="00F35EC2">
      <w:pPr>
        <w:rPr>
          <w:rFonts w:ascii="Arial" w:hAnsi="Arial" w:cs="Arial"/>
          <w:b/>
          <w:bCs/>
        </w:rPr>
      </w:pPr>
    </w:p>
    <w:p w14:paraId="228B846E" w14:textId="77777777" w:rsidR="00F35EC2" w:rsidRDefault="00F35EC2" w:rsidP="00F35EC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D0402D1" wp14:editId="5DECE949">
            <wp:extent cx="5727700" cy="70739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O logo pasic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25AF" w14:textId="77777777" w:rsidR="00F35EC2" w:rsidRDefault="00F35EC2" w:rsidP="00F35EC2">
      <w:pPr>
        <w:jc w:val="center"/>
        <w:rPr>
          <w:rFonts w:ascii="Arial" w:hAnsi="Arial" w:cs="Arial"/>
          <w:b/>
          <w:bCs/>
        </w:rPr>
      </w:pPr>
    </w:p>
    <w:p w14:paraId="66068D7A" w14:textId="77777777" w:rsidR="00F35EC2" w:rsidRDefault="00F35EC2" w:rsidP="00F35EC2">
      <w:pPr>
        <w:jc w:val="center"/>
        <w:rPr>
          <w:rFonts w:ascii="Arial" w:hAnsi="Arial" w:cs="Arial"/>
          <w:b/>
          <w:bCs/>
        </w:rPr>
      </w:pPr>
      <w:r w:rsidRPr="00492DE7">
        <w:rPr>
          <w:rFonts w:ascii="Arial" w:hAnsi="Arial" w:cs="Arial"/>
          <w:noProof/>
        </w:rPr>
        <w:drawing>
          <wp:inline distT="0" distB="0" distL="0" distR="0" wp14:anchorId="64BE7BCB" wp14:editId="7AA0189F">
            <wp:extent cx="1640806" cy="73353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12322" r="8305" b="12658"/>
                    <a:stretch/>
                  </pic:blipFill>
                  <pic:spPr bwMode="auto">
                    <a:xfrm>
                      <a:off x="0" y="0"/>
                      <a:ext cx="1655286" cy="7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2DE7">
        <w:rPr>
          <w:rFonts w:ascii="Arial" w:hAnsi="Arial" w:cs="Arial"/>
          <w:noProof/>
        </w:rPr>
        <w:drawing>
          <wp:inline distT="0" distB="0" distL="0" distR="0" wp14:anchorId="6ADD91F5" wp14:editId="51354A21">
            <wp:extent cx="2186118" cy="72348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7" b="9396"/>
                    <a:stretch/>
                  </pic:blipFill>
                  <pic:spPr bwMode="auto">
                    <a:xfrm>
                      <a:off x="0" y="0"/>
                      <a:ext cx="2220057" cy="7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2DE7">
        <w:rPr>
          <w:rFonts w:ascii="Arial" w:hAnsi="Arial" w:cs="Arial"/>
          <w:noProof/>
        </w:rPr>
        <w:drawing>
          <wp:inline distT="0" distB="0" distL="0" distR="0" wp14:anchorId="0469C403" wp14:editId="68914968">
            <wp:extent cx="914400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7889" w14:textId="77777777" w:rsidR="00F35EC2" w:rsidRDefault="00F35EC2" w:rsidP="00F35EC2">
      <w:pPr>
        <w:jc w:val="center"/>
        <w:rPr>
          <w:rFonts w:ascii="Arial" w:hAnsi="Arial" w:cs="Arial"/>
          <w:b/>
          <w:bCs/>
        </w:rPr>
      </w:pPr>
    </w:p>
    <w:p w14:paraId="3D12D2DF" w14:textId="77777777" w:rsidR="00F35EC2" w:rsidRDefault="00F35EC2" w:rsidP="00F35EC2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</w:rPr>
        <w:t xml:space="preserve">                              </w:t>
      </w:r>
    </w:p>
    <w:p w14:paraId="16308A35" w14:textId="77777777" w:rsidR="00F35EC2" w:rsidRDefault="00F35EC2" w:rsidP="00F35EC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8B9FBF7" wp14:editId="0203FCC4">
            <wp:extent cx="3315800" cy="463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 SVR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10" cy="4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DAE2" w14:textId="77777777" w:rsidR="00F35EC2" w:rsidRDefault="00F35EC2" w:rsidP="00F35EC2">
      <w:pPr>
        <w:rPr>
          <w:rFonts w:ascii="Arial" w:hAnsi="Arial" w:cs="Arial"/>
          <w:i/>
          <w:iCs/>
        </w:rPr>
      </w:pPr>
    </w:p>
    <w:p w14:paraId="4DF43816" w14:textId="77777777" w:rsidR="00F35EC2" w:rsidRPr="002A1D5D" w:rsidRDefault="00F35EC2" w:rsidP="00F35EC2">
      <w:pPr>
        <w:rPr>
          <w:rFonts w:ascii="Arial" w:hAnsi="Arial" w:cs="Arial"/>
          <w:b/>
          <w:bCs/>
          <w:lang w:val="sl-SI"/>
        </w:rPr>
      </w:pPr>
    </w:p>
    <w:p w14:paraId="719236EB" w14:textId="77777777" w:rsidR="00F35EC2" w:rsidRPr="002A1D5D" w:rsidRDefault="00F35EC2" w:rsidP="00F35EC2">
      <w:pPr>
        <w:spacing w:before="100" w:beforeAutospacing="1" w:after="100" w:afterAutospacing="1"/>
        <w:rPr>
          <w:rFonts w:ascii="Arial" w:hAnsi="Arial" w:cs="Arial"/>
          <w:i/>
          <w:iCs/>
          <w:lang w:val="sl-SI"/>
        </w:rPr>
      </w:pPr>
      <w:r w:rsidRPr="002A1D5D">
        <w:rPr>
          <w:rFonts w:ascii="Arial" w:hAnsi="Arial" w:cs="Arial"/>
          <w:i/>
          <w:iCs/>
          <w:lang w:val="sl-SI"/>
        </w:rPr>
        <w:t xml:space="preserve">Seminar je namenjen zagonskim podjetjem, ki želijo s svojim krožnim konceptom in verigo vrednosti prepričati vlagatelje, in investitorjem, ki se želijo udejstvovati pri krožni preobrazbi gospodarstva. </w:t>
      </w:r>
    </w:p>
    <w:p w14:paraId="1151CD8F" w14:textId="77777777" w:rsidR="00F35EC2" w:rsidRPr="002A1D5D" w:rsidRDefault="00F35EC2" w:rsidP="00F35EC2">
      <w:pPr>
        <w:rPr>
          <w:rFonts w:ascii="Arial" w:hAnsi="Arial" w:cs="Arial"/>
          <w:i/>
          <w:iCs/>
          <w:lang w:val="sl-SI"/>
        </w:rPr>
      </w:pPr>
      <w:r w:rsidRPr="002A1D5D">
        <w:rPr>
          <w:rFonts w:ascii="Arial" w:hAnsi="Arial" w:cs="Arial"/>
          <w:i/>
          <w:iCs/>
          <w:lang w:val="sl-SI"/>
        </w:rPr>
        <w:t xml:space="preserve">Dogodek organizirata Tehnološki Park Ljubljana in Gm in je del vsebinskega ciklusa “Dnevi krožnih priložnosti 2019,  ki jih v okviru Krožne poslovne akademije (CBA – Circular Business Academy) izvaja Gm kot član SRIPa – Mreže za krožno gospodarstvo. Je del programma ESIL – Early Stage Investment Launchpad in SIO – Subjekt inovativnega okolja.  </w:t>
      </w:r>
    </w:p>
    <w:p w14:paraId="0A47A7EA" w14:textId="77777777" w:rsidR="00F35EC2" w:rsidRPr="002A1D5D" w:rsidRDefault="00F35EC2" w:rsidP="00F35EC2">
      <w:pPr>
        <w:rPr>
          <w:rFonts w:ascii="Arial" w:hAnsi="Arial" w:cs="Arial"/>
          <w:i/>
          <w:iCs/>
          <w:lang w:val="sl-SI"/>
        </w:rPr>
      </w:pPr>
    </w:p>
    <w:p w14:paraId="7A0181FD" w14:textId="77777777" w:rsidR="00F35EC2" w:rsidRPr="002A1D5D" w:rsidRDefault="00F35EC2" w:rsidP="00F35EC2">
      <w:pPr>
        <w:jc w:val="center"/>
        <w:rPr>
          <w:rFonts w:ascii="Arial" w:hAnsi="Arial" w:cs="Arial"/>
          <w:i/>
          <w:iCs/>
          <w:lang w:val="sl-SI"/>
        </w:rPr>
      </w:pPr>
    </w:p>
    <w:p w14:paraId="26E4B9C7" w14:textId="3D877049" w:rsidR="00F35EC2" w:rsidRPr="002A1D5D" w:rsidRDefault="00F35EC2" w:rsidP="00F35EC2">
      <w:pPr>
        <w:rPr>
          <w:rFonts w:ascii="Arial" w:hAnsi="Arial" w:cs="Arial"/>
          <w:sz w:val="21"/>
          <w:szCs w:val="21"/>
          <w:lang w:val="sl-SI"/>
        </w:rPr>
      </w:pPr>
      <w:r w:rsidRPr="002A1D5D">
        <w:rPr>
          <w:rFonts w:ascii="Arial" w:hAnsi="Arial" w:cs="Arial"/>
          <w:sz w:val="21"/>
          <w:szCs w:val="21"/>
          <w:lang w:val="sl-SI"/>
        </w:rPr>
        <w:t xml:space="preserve">Opomba: </w:t>
      </w:r>
      <w:r>
        <w:rPr>
          <w:rFonts w:ascii="Arial" w:hAnsi="Arial" w:cs="Arial"/>
          <w:sz w:val="21"/>
          <w:szCs w:val="21"/>
          <w:lang w:val="sl-SI"/>
        </w:rPr>
        <w:t xml:space="preserve">Dogodek se bo odvijal v angleškem jeziku in je </w:t>
      </w:r>
      <w:r w:rsidRPr="002A1D5D">
        <w:rPr>
          <w:rFonts w:ascii="Arial" w:hAnsi="Arial" w:cs="Arial"/>
          <w:sz w:val="21"/>
          <w:szCs w:val="21"/>
          <w:lang w:val="sl-SI"/>
        </w:rPr>
        <w:t xml:space="preserve">so-financiran s strani SRIP – Krožno gospodarstvo. </w:t>
      </w:r>
      <w:r w:rsidR="003D4F62">
        <w:rPr>
          <w:rFonts w:ascii="Arial" w:hAnsi="Arial" w:cs="Arial"/>
          <w:i/>
          <w:iCs/>
          <w:sz w:val="21"/>
          <w:szCs w:val="21"/>
          <w:lang w:val="sl-SI"/>
        </w:rPr>
        <w:t xml:space="preserve">Dogodek bo moderiral Jurij Giacomelli. </w:t>
      </w:r>
    </w:p>
    <w:p w14:paraId="2FB7CC4E" w14:textId="77777777" w:rsidR="00F35EC2" w:rsidRPr="002A1D5D" w:rsidRDefault="00F35EC2" w:rsidP="00F35EC2">
      <w:pPr>
        <w:rPr>
          <w:rFonts w:ascii="Arial" w:hAnsi="Arial" w:cs="Arial"/>
          <w:i/>
          <w:iCs/>
          <w:lang w:val="sl-SI"/>
        </w:rPr>
      </w:pPr>
    </w:p>
    <w:p w14:paraId="7C62584C" w14:textId="77777777" w:rsidR="00F35EC2" w:rsidRDefault="00F35EC2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</w:p>
    <w:p w14:paraId="7ACCD034" w14:textId="392FC08E" w:rsidR="00F35EC2" w:rsidRDefault="00F35EC2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</w:p>
    <w:p w14:paraId="77FAD057" w14:textId="77777777" w:rsidR="00407595" w:rsidRDefault="00407595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</w:p>
    <w:p w14:paraId="58BD926D" w14:textId="77777777" w:rsidR="00F35EC2" w:rsidRDefault="00F35EC2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</w:p>
    <w:p w14:paraId="720B5090" w14:textId="77777777" w:rsidR="005E0256" w:rsidRDefault="005E0256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</w:p>
    <w:p w14:paraId="39258AFA" w14:textId="3A05228D" w:rsidR="00F35EC2" w:rsidRPr="00FE2625" w:rsidRDefault="00F35EC2" w:rsidP="00F35EC2">
      <w:pPr>
        <w:rPr>
          <w:rFonts w:ascii="Arial" w:hAnsi="Arial" w:cs="Arial"/>
          <w:b/>
          <w:bCs/>
          <w:i/>
          <w:iCs/>
          <w:u w:val="single"/>
          <w:lang w:val="sl-SI"/>
        </w:rPr>
      </w:pPr>
      <w:r w:rsidRPr="00FE2625">
        <w:rPr>
          <w:rFonts w:ascii="Arial" w:hAnsi="Arial" w:cs="Arial"/>
          <w:b/>
          <w:bCs/>
          <w:i/>
          <w:iCs/>
          <w:u w:val="single"/>
          <w:lang w:val="sl-SI"/>
        </w:rPr>
        <w:t>Program</w:t>
      </w:r>
    </w:p>
    <w:p w14:paraId="70516CF6" w14:textId="77777777" w:rsidR="00F35EC2" w:rsidRPr="002A1D5D" w:rsidRDefault="00F35EC2" w:rsidP="00F35EC2">
      <w:pPr>
        <w:rPr>
          <w:rFonts w:ascii="Arial" w:hAnsi="Arial" w:cs="Arial"/>
          <w:b/>
          <w:bCs/>
          <w:i/>
          <w:iCs/>
          <w:lang w:val="sl-SI"/>
        </w:rPr>
      </w:pPr>
    </w:p>
    <w:p w14:paraId="7ECE18E4" w14:textId="77777777" w:rsidR="00F35EC2" w:rsidRPr="002A1D5D" w:rsidRDefault="00F35EC2" w:rsidP="00F35EC2">
      <w:pPr>
        <w:rPr>
          <w:rFonts w:ascii="Arial" w:hAnsi="Arial" w:cs="Arial"/>
          <w:lang w:val="sl-SI"/>
        </w:rPr>
      </w:pPr>
    </w:p>
    <w:tbl>
      <w:tblPr>
        <w:tblStyle w:val="TableGrid"/>
        <w:tblW w:w="8602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756"/>
      </w:tblGrid>
      <w:tr w:rsidR="00F35EC2" w:rsidRPr="002A1D5D" w14:paraId="775864DE" w14:textId="77777777" w:rsidTr="002779D2">
        <w:tc>
          <w:tcPr>
            <w:tcW w:w="846" w:type="dxa"/>
          </w:tcPr>
          <w:p w14:paraId="439DE906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9:00</w:t>
            </w:r>
          </w:p>
        </w:tc>
        <w:tc>
          <w:tcPr>
            <w:tcW w:w="7756" w:type="dxa"/>
          </w:tcPr>
          <w:p w14:paraId="1C01714F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Registracija udeležencev</w:t>
            </w:r>
          </w:p>
          <w:p w14:paraId="7E64AD46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</w:p>
        </w:tc>
      </w:tr>
      <w:tr w:rsidR="00F35EC2" w:rsidRPr="008A6B25" w14:paraId="03B1F0C8" w14:textId="77777777" w:rsidTr="002779D2">
        <w:tc>
          <w:tcPr>
            <w:tcW w:w="846" w:type="dxa"/>
          </w:tcPr>
          <w:p w14:paraId="15227E08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9:15</w:t>
            </w:r>
          </w:p>
        </w:tc>
        <w:tc>
          <w:tcPr>
            <w:tcW w:w="7756" w:type="dxa"/>
          </w:tcPr>
          <w:p w14:paraId="6749A33D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Pozdravni nagovor</w:t>
            </w:r>
          </w:p>
          <w:p w14:paraId="0F084D0E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  <w:t>Jernej Pintar, direktor, Tehnološki Park Ljubljana</w:t>
            </w:r>
          </w:p>
          <w:p w14:paraId="4C80C928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</w:pPr>
          </w:p>
        </w:tc>
      </w:tr>
      <w:tr w:rsidR="00F35EC2" w:rsidRPr="008A6B25" w14:paraId="48683E87" w14:textId="77777777" w:rsidTr="002779D2">
        <w:tc>
          <w:tcPr>
            <w:tcW w:w="846" w:type="dxa"/>
          </w:tcPr>
          <w:p w14:paraId="5C6ED5B0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9.25</w:t>
            </w:r>
          </w:p>
        </w:tc>
        <w:tc>
          <w:tcPr>
            <w:tcW w:w="7756" w:type="dxa"/>
          </w:tcPr>
          <w:p w14:paraId="1D1AEAF9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Izzivi investiranja v krožne poslovne modele</w:t>
            </w:r>
          </w:p>
          <w:p w14:paraId="2CB526D4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  <w:t xml:space="preserve">Jurij Giacomelli,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  <w:t xml:space="preserve">ustanovitelj in direktor, </w:t>
            </w:r>
            <w:r w:rsidRPr="002A1D5D"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  <w:t>Gm</w:t>
            </w:r>
          </w:p>
          <w:p w14:paraId="3C9F5AB9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</w:pPr>
          </w:p>
        </w:tc>
      </w:tr>
      <w:tr w:rsidR="00F35EC2" w:rsidRPr="002A1D5D" w14:paraId="6AC51748" w14:textId="77777777" w:rsidTr="002779D2">
        <w:tc>
          <w:tcPr>
            <w:tcW w:w="846" w:type="dxa"/>
          </w:tcPr>
          <w:p w14:paraId="62339A48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9.40</w:t>
            </w:r>
          </w:p>
        </w:tc>
        <w:tc>
          <w:tcPr>
            <w:tcW w:w="7756" w:type="dxa"/>
          </w:tcPr>
          <w:p w14:paraId="70B2A2CE" w14:textId="77777777" w:rsidR="00F35EC2" w:rsidRPr="005E0256" w:rsidRDefault="00F35EC2" w:rsidP="002779D2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  <w:r w:rsidRPr="005E0256"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  <w:t>Študija primera:</w:t>
            </w:r>
          </w:p>
          <w:p w14:paraId="101CB332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Valtex – pospeševanje materialnih ciklov</w:t>
            </w:r>
          </w:p>
          <w:p w14:paraId="38135078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>Niko Kumar, ustanovitelj in direktor, Valtex</w:t>
            </w:r>
          </w:p>
          <w:p w14:paraId="5802D420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 xml:space="preserve">Predstavitev krožnega zagonskega podjetja </w:t>
            </w:r>
          </w:p>
          <w:p w14:paraId="7F90A2DE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3D4F62" w14:paraId="66308CE5" w14:textId="77777777" w:rsidTr="002779D2">
        <w:tc>
          <w:tcPr>
            <w:tcW w:w="846" w:type="dxa"/>
          </w:tcPr>
          <w:p w14:paraId="261B1015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10:00</w:t>
            </w:r>
          </w:p>
        </w:tc>
        <w:tc>
          <w:tcPr>
            <w:tcW w:w="7756" w:type="dxa"/>
          </w:tcPr>
          <w:p w14:paraId="7744B0E5" w14:textId="77777777" w:rsidR="00F35EC2" w:rsidRPr="002A1D5D" w:rsidRDefault="00F35EC2" w:rsidP="002779D2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  <w:t>Osrednji prispevek – I. del:</w:t>
            </w:r>
          </w:p>
          <w:p w14:paraId="21433508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 xml:space="preserve">“Investiranje v trajnostne in krožne poslovne modele: Izkušnje z vlaganjem poslovnih angelov in primeri dobrih praks”  </w:t>
            </w:r>
          </w:p>
          <w:p w14:paraId="2A5646DB" w14:textId="41FF01AB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>Gilles Le Cocguen,</w:t>
            </w:r>
            <w:r w:rsidR="003D4F62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 xml:space="preserve"> vodja EuroQuity,</w:t>
            </w: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 xml:space="preserve"> Bpifrance, francoska investicijska banka</w:t>
            </w:r>
          </w:p>
          <w:p w14:paraId="4AE8F5F5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8A6B25" w14:paraId="4A3B8C59" w14:textId="77777777" w:rsidTr="002779D2">
        <w:tc>
          <w:tcPr>
            <w:tcW w:w="846" w:type="dxa"/>
          </w:tcPr>
          <w:p w14:paraId="6F9A25AC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10.30</w:t>
            </w:r>
          </w:p>
        </w:tc>
        <w:tc>
          <w:tcPr>
            <w:tcW w:w="7756" w:type="dxa"/>
          </w:tcPr>
          <w:p w14:paraId="07A43AB0" w14:textId="77777777" w:rsidR="00F35EC2" w:rsidRPr="002A1D5D" w:rsidRDefault="00F35EC2" w:rsidP="002779D2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  <w:t>Osrednji prispevek – II. del:</w:t>
            </w:r>
          </w:p>
          <w:p w14:paraId="426C2783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Vlaganje v trajnostne in krožne poslovne modele – slovenska izkušnja</w:t>
            </w:r>
          </w:p>
          <w:p w14:paraId="4A34A18F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>Borut Kocič, direktor oddelka za podjetja, SID Banka, slovenska razvojna in izvozna banka (tbc)</w:t>
            </w:r>
          </w:p>
          <w:p w14:paraId="6026C40A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sz w:val="22"/>
                <w:szCs w:val="22"/>
                <w:lang w:val="sl-SI"/>
              </w:rPr>
              <w:t xml:space="preserve"> </w:t>
            </w:r>
          </w:p>
        </w:tc>
      </w:tr>
      <w:tr w:rsidR="00F35EC2" w:rsidRPr="002A1D5D" w14:paraId="1111DEF4" w14:textId="77777777" w:rsidTr="002779D2">
        <w:tc>
          <w:tcPr>
            <w:tcW w:w="846" w:type="dxa"/>
          </w:tcPr>
          <w:p w14:paraId="69840E91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11:00</w:t>
            </w:r>
          </w:p>
        </w:tc>
        <w:tc>
          <w:tcPr>
            <w:tcW w:w="7756" w:type="dxa"/>
          </w:tcPr>
          <w:p w14:paraId="0A2FC185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Odmor</w:t>
            </w:r>
          </w:p>
          <w:p w14:paraId="651FD3EC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2A1D5D" w14:paraId="2BD11969" w14:textId="77777777" w:rsidTr="002779D2">
        <w:tc>
          <w:tcPr>
            <w:tcW w:w="846" w:type="dxa"/>
          </w:tcPr>
          <w:p w14:paraId="75A2DE6D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11:15</w:t>
            </w:r>
          </w:p>
        </w:tc>
        <w:tc>
          <w:tcPr>
            <w:tcW w:w="7756" w:type="dxa"/>
          </w:tcPr>
          <w:p w14:paraId="4A62BB2A" w14:textId="77777777" w:rsidR="008A6B25" w:rsidRPr="008A6B25" w:rsidRDefault="00F35EC2" w:rsidP="002779D2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  <w:r w:rsidRPr="008A6B25"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  <w:t xml:space="preserve">Predstavitev projekta: </w:t>
            </w:r>
          </w:p>
          <w:p w14:paraId="043BE6C0" w14:textId="30A2FD02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 xml:space="preserve">Circular4.0. </w:t>
            </w:r>
            <w:r w:rsidR="008A6B2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– povezovanje med kro</w:t>
            </w:r>
            <w:bookmarkStart w:id="0" w:name="_GoBack"/>
            <w:bookmarkEnd w:id="0"/>
            <w:r w:rsidR="008A6B2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žnim gospodarstvom in industrijo 4.0</w:t>
            </w:r>
          </w:p>
          <w:p w14:paraId="090FFDA3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>Tehnološki Park Ljubljana</w:t>
            </w:r>
          </w:p>
          <w:p w14:paraId="45821E4C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8A6B25" w14:paraId="69A53514" w14:textId="77777777" w:rsidTr="002779D2">
        <w:tc>
          <w:tcPr>
            <w:tcW w:w="846" w:type="dxa"/>
          </w:tcPr>
          <w:p w14:paraId="0FC895C8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11:30</w:t>
            </w:r>
          </w:p>
        </w:tc>
        <w:tc>
          <w:tcPr>
            <w:tcW w:w="7756" w:type="dxa"/>
          </w:tcPr>
          <w:p w14:paraId="1D26DBD2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Investiranje v trajne inovacije – način izvršitve strategije podjetja</w:t>
            </w:r>
          </w:p>
          <w:p w14:paraId="76CBC9AC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  <w:t>Jože Torkar, direktor Eltec Petrol (tbc)</w:t>
            </w:r>
          </w:p>
          <w:p w14:paraId="0304C925" w14:textId="77777777" w:rsidR="00F35EC2" w:rsidRPr="002A1D5D" w:rsidRDefault="00F35EC2" w:rsidP="002779D2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2A1D5D" w14:paraId="0879770B" w14:textId="77777777" w:rsidTr="002779D2">
        <w:tc>
          <w:tcPr>
            <w:tcW w:w="846" w:type="dxa"/>
          </w:tcPr>
          <w:p w14:paraId="01F239A8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11:45</w:t>
            </w:r>
          </w:p>
        </w:tc>
        <w:tc>
          <w:tcPr>
            <w:tcW w:w="7756" w:type="dxa"/>
          </w:tcPr>
          <w:p w14:paraId="652D86E1" w14:textId="4AD3D4F1" w:rsidR="005E0256" w:rsidRPr="0089317D" w:rsidRDefault="005E0256" w:rsidP="002779D2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  <w:r w:rsidRPr="0089317D"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  <w:t>Okrogla miza:</w:t>
            </w:r>
          </w:p>
          <w:p w14:paraId="449A900A" w14:textId="5BB3DAFD" w:rsidR="00F35EC2" w:rsidRPr="002A1D5D" w:rsidRDefault="005E0256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Kje so priložnosti za krožn</w:t>
            </w:r>
            <w:r w:rsidR="0041531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 xml:space="preserve"> prebojnike? </w:t>
            </w:r>
          </w:p>
          <w:p w14:paraId="78949757" w14:textId="21751915" w:rsidR="00F35EC2" w:rsidRPr="002A1D5D" w:rsidRDefault="00F35EC2" w:rsidP="002779D2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</w:pPr>
            <w:r w:rsidRPr="002A1D5D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  <w:t>Dragica Marinič, Koordinatorka SIRP – Krožno gospodarstvo</w:t>
            </w:r>
          </w:p>
          <w:p w14:paraId="777ECEED" w14:textId="77777777" w:rsidR="00F35EC2" w:rsidRPr="002A1D5D" w:rsidRDefault="00F35EC2" w:rsidP="002779D2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</w:pPr>
            <w:r w:rsidRPr="002A1D5D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  <w:t>Predstavnik, SPIRIT - Javna agencija Republike Slovenije za spodbujanje podjetništva, internacionalizacije, tujih investicij in tehnologije (tbc)</w:t>
            </w:r>
          </w:p>
          <w:p w14:paraId="56D550B5" w14:textId="77777777" w:rsidR="00F35EC2" w:rsidRPr="002A1D5D" w:rsidRDefault="00F35EC2" w:rsidP="002779D2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</w:pPr>
            <w:r w:rsidRPr="002A1D5D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  <w:t>Predstavnik SPS – Slovenski podjetniški sklad (tbc)</w:t>
            </w:r>
          </w:p>
          <w:p w14:paraId="50861E46" w14:textId="193B40A5" w:rsidR="00F35EC2" w:rsidRPr="005E0256" w:rsidRDefault="00F35EC2" w:rsidP="002779D2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0000"/>
                <w:sz w:val="22"/>
                <w:szCs w:val="22"/>
                <w:lang w:val="sl-SI" w:eastAsia="en-GB"/>
              </w:rPr>
            </w:pPr>
            <w:r w:rsidRPr="002A1D5D">
              <w:rPr>
                <w:rFonts w:ascii="Arial" w:eastAsia="Times New Roman" w:hAnsi="Arial" w:cs="Arial"/>
                <w:i/>
                <w:iCs/>
                <w:color w:val="000000"/>
                <w:sz w:val="22"/>
                <w:szCs w:val="22"/>
                <w:lang w:val="sl-SI" w:eastAsia="en-GB"/>
              </w:rPr>
              <w:t>Aleš Pevc, Tehnološki Park Ljubljana</w:t>
            </w:r>
          </w:p>
          <w:p w14:paraId="44443A32" w14:textId="77777777" w:rsidR="00F35EC2" w:rsidRPr="002A1D5D" w:rsidRDefault="00F35EC2" w:rsidP="005E0256">
            <w:pPr>
              <w:rPr>
                <w:rFonts w:ascii="Arial" w:hAnsi="Arial" w:cs="Arial"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2A1D5D" w14:paraId="628D3750" w14:textId="77777777" w:rsidTr="002779D2">
        <w:tc>
          <w:tcPr>
            <w:tcW w:w="846" w:type="dxa"/>
          </w:tcPr>
          <w:p w14:paraId="31C3B71C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12.30</w:t>
            </w:r>
          </w:p>
        </w:tc>
        <w:tc>
          <w:tcPr>
            <w:tcW w:w="7756" w:type="dxa"/>
          </w:tcPr>
          <w:p w14:paraId="3C5477E0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Razprava in zaključki</w:t>
            </w:r>
          </w:p>
          <w:p w14:paraId="0F87A9E4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2A1D5D" w14:paraId="27F60857" w14:textId="77777777" w:rsidTr="002779D2">
        <w:tc>
          <w:tcPr>
            <w:tcW w:w="846" w:type="dxa"/>
          </w:tcPr>
          <w:p w14:paraId="5E8FEDB3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13:00</w:t>
            </w:r>
          </w:p>
        </w:tc>
        <w:tc>
          <w:tcPr>
            <w:tcW w:w="7756" w:type="dxa"/>
          </w:tcPr>
          <w:p w14:paraId="529ECC9C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Pogostitev in priložnost za mreženje</w:t>
            </w:r>
          </w:p>
          <w:p w14:paraId="311C5BAF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</w:p>
        </w:tc>
      </w:tr>
      <w:tr w:rsidR="00F35EC2" w:rsidRPr="002A1D5D" w14:paraId="37BA48D4" w14:textId="77777777" w:rsidTr="002779D2">
        <w:tc>
          <w:tcPr>
            <w:tcW w:w="846" w:type="dxa"/>
          </w:tcPr>
          <w:p w14:paraId="24AABB30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sz w:val="22"/>
                <w:szCs w:val="22"/>
                <w:lang w:val="sl-SI"/>
              </w:rPr>
              <w:t>14:00</w:t>
            </w:r>
          </w:p>
        </w:tc>
        <w:tc>
          <w:tcPr>
            <w:tcW w:w="7756" w:type="dxa"/>
          </w:tcPr>
          <w:p w14:paraId="44DBE226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  <w:r w:rsidRPr="002A1D5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  <w:t>Zaključek seminarja</w:t>
            </w:r>
          </w:p>
          <w:p w14:paraId="427FB11C" w14:textId="77777777" w:rsidR="00F35EC2" w:rsidRPr="002A1D5D" w:rsidRDefault="00F35EC2" w:rsidP="002779D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17AF4ED9" w14:textId="77777777" w:rsidR="00F35EC2" w:rsidRPr="00492DE7" w:rsidRDefault="00F35EC2" w:rsidP="00F35EC2">
      <w:pPr>
        <w:rPr>
          <w:rFonts w:ascii="Arial" w:hAnsi="Arial" w:cs="Arial"/>
        </w:rPr>
      </w:pPr>
    </w:p>
    <w:sectPr w:rsidR="00F35EC2" w:rsidRPr="00492DE7" w:rsidSect="008D4CC3">
      <w:headerReference w:type="even" r:id="rId13"/>
      <w:headerReference w:type="default" r:id="rId14"/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6C294" w14:textId="77777777" w:rsidR="00391BCC" w:rsidRDefault="00391BCC" w:rsidP="00153CBC">
      <w:r>
        <w:separator/>
      </w:r>
    </w:p>
  </w:endnote>
  <w:endnote w:type="continuationSeparator" w:id="0">
    <w:p w14:paraId="73BDA071" w14:textId="77777777" w:rsidR="00391BCC" w:rsidRDefault="00391BCC" w:rsidP="0015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E30A9" w14:textId="6E5F220C" w:rsidR="008D4CC3" w:rsidRDefault="008D4CC3" w:rsidP="008D4CC3">
    <w:pPr>
      <w:pStyle w:val="Footer"/>
      <w:jc w:val="right"/>
    </w:pPr>
    <w:r w:rsidRPr="00C7703B">
      <w:rPr>
        <w:noProof/>
      </w:rPr>
      <w:drawing>
        <wp:inline distT="0" distB="0" distL="0" distR="0" wp14:anchorId="52AA28F5" wp14:editId="64F22FEB">
          <wp:extent cx="369262" cy="397510"/>
          <wp:effectExtent l="0" t="0" r="0" b="2540"/>
          <wp:docPr id="18" name="Picture 13">
            <a:extLst xmlns:a="http://schemas.openxmlformats.org/drawingml/2006/main">
              <a:ext uri="{FF2B5EF4-FFF2-40B4-BE49-F238E27FC236}">
                <a16:creationId xmlns:a16="http://schemas.microsoft.com/office/drawing/2014/main" id="{832FB9B0-BD15-451A-A477-BCAF1FF4CC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832FB9B0-BD15-451A-A477-BCAF1FF4CC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52214" t="6476" r="42942" b="84255"/>
                  <a:stretch/>
                </pic:blipFill>
                <pic:spPr>
                  <a:xfrm>
                    <a:off x="0" y="0"/>
                    <a:ext cx="372560" cy="40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48A0D" w14:textId="5DA00B2E" w:rsidR="008D4CC3" w:rsidRDefault="008D4CC3" w:rsidP="008D4CC3">
    <w:pPr>
      <w:pStyle w:val="Footer"/>
      <w:jc w:val="right"/>
    </w:pPr>
    <w:r w:rsidRPr="00C7703B">
      <w:rPr>
        <w:noProof/>
      </w:rPr>
      <w:drawing>
        <wp:inline distT="0" distB="0" distL="0" distR="0" wp14:anchorId="5FD9BA67" wp14:editId="3ED0E154">
          <wp:extent cx="369262" cy="397510"/>
          <wp:effectExtent l="0" t="0" r="0" b="2540"/>
          <wp:docPr id="1" name="Picture 13">
            <a:extLst xmlns:a="http://schemas.openxmlformats.org/drawingml/2006/main">
              <a:ext uri="{FF2B5EF4-FFF2-40B4-BE49-F238E27FC236}">
                <a16:creationId xmlns:a16="http://schemas.microsoft.com/office/drawing/2014/main" id="{832FB9B0-BD15-451A-A477-BCAF1FF4CC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832FB9B0-BD15-451A-A477-BCAF1FF4CC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52214" t="6476" r="42942" b="84255"/>
                  <a:stretch/>
                </pic:blipFill>
                <pic:spPr>
                  <a:xfrm>
                    <a:off x="0" y="0"/>
                    <a:ext cx="372560" cy="40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47F5F" w14:textId="77777777" w:rsidR="00391BCC" w:rsidRDefault="00391BCC" w:rsidP="00153CBC">
      <w:r>
        <w:separator/>
      </w:r>
    </w:p>
  </w:footnote>
  <w:footnote w:type="continuationSeparator" w:id="0">
    <w:p w14:paraId="5D067126" w14:textId="77777777" w:rsidR="00391BCC" w:rsidRDefault="00391BCC" w:rsidP="00153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E9F1A" w14:textId="67FB1A96" w:rsidR="00DA428D" w:rsidRPr="00C7703B" w:rsidRDefault="00DA428D" w:rsidP="00C7703B">
    <w:pPr>
      <w:pStyle w:val="Header"/>
      <w:tabs>
        <w:tab w:val="left" w:pos="1155"/>
        <w:tab w:val="right" w:pos="90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3E770" wp14:editId="30B6A5AF">
              <wp:simplePos x="0" y="0"/>
              <wp:positionH relativeFrom="column">
                <wp:posOffset>0</wp:posOffset>
              </wp:positionH>
              <wp:positionV relativeFrom="paragraph">
                <wp:posOffset>389890</wp:posOffset>
              </wp:positionV>
              <wp:extent cx="567118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18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21B334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0.7pt" to="446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" strokecolor="#5a5a5a [2109]" strokeweight=".5pt">
              <v:stroke joinstyle="miter"/>
            </v:line>
          </w:pict>
        </mc:Fallback>
      </mc:AlternateContent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D1C67" w14:textId="7C7D1834" w:rsidR="00DA428D" w:rsidRPr="00E331EF" w:rsidRDefault="00A52549" w:rsidP="00E331EF">
    <w:pPr>
      <w:tabs>
        <w:tab w:val="left" w:pos="240"/>
        <w:tab w:val="right" w:pos="9020"/>
      </w:tabs>
      <w:rPr>
        <w:spacing w:val="20"/>
        <w:sz w:val="36"/>
        <w:szCs w:val="36"/>
      </w:rPr>
    </w:pPr>
    <w:r w:rsidRPr="00BF5BB5">
      <w:rPr>
        <w:noProof/>
      </w:rPr>
      <w:drawing>
        <wp:anchor distT="0" distB="0" distL="114300" distR="114300" simplePos="0" relativeHeight="251664384" behindDoc="0" locked="0" layoutInCell="1" allowOverlap="1" wp14:anchorId="7244E579" wp14:editId="66166E30">
          <wp:simplePos x="0" y="0"/>
          <wp:positionH relativeFrom="margin">
            <wp:align>left</wp:align>
          </wp:positionH>
          <wp:positionV relativeFrom="paragraph">
            <wp:posOffset>-123210</wp:posOffset>
          </wp:positionV>
          <wp:extent cx="854710" cy="493395"/>
          <wp:effectExtent l="0" t="0" r="2540" b="1905"/>
          <wp:wrapNone/>
          <wp:docPr id="12" name="Content Placeholder 6" descr="A picture containing mu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5B86125-767D-4D1D-85AE-A6EEBDF95D7E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ntent Placeholder 6" descr="A picture containing mug&#10;&#10;Description automatically generated">
                    <a:extLst>
                      <a:ext uri="{FF2B5EF4-FFF2-40B4-BE49-F238E27FC236}">
                        <a16:creationId xmlns:a16="http://schemas.microsoft.com/office/drawing/2014/main" id="{85B86125-767D-4D1D-85AE-A6EEBDF95D7E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6A567F6" wp14:editId="7D294557">
          <wp:simplePos x="0" y="0"/>
          <wp:positionH relativeFrom="margin">
            <wp:align>right</wp:align>
          </wp:positionH>
          <wp:positionV relativeFrom="paragraph">
            <wp:posOffset>-242570</wp:posOffset>
          </wp:positionV>
          <wp:extent cx="1823085" cy="637540"/>
          <wp:effectExtent l="0" t="0" r="571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P Lj skrajsan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4" t="21910" r="10265" b="30021"/>
                  <a:stretch/>
                </pic:blipFill>
                <pic:spPr bwMode="auto">
                  <a:xfrm>
                    <a:off x="0" y="0"/>
                    <a:ext cx="1823085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1EF">
      <w:rPr>
        <w:spacing w:val="20"/>
        <w:sz w:val="36"/>
        <w:szCs w:val="36"/>
      </w:rPr>
      <w:t xml:space="preserve">   </w:t>
    </w:r>
    <w:r w:rsidR="00E331EF">
      <w:rPr>
        <w:spacing w:val="20"/>
        <w:sz w:val="36"/>
        <w:szCs w:val="36"/>
      </w:rPr>
      <w:tab/>
    </w:r>
  </w:p>
  <w:p w14:paraId="3C9C7B84" w14:textId="5138FD58" w:rsidR="00DA428D" w:rsidRDefault="00DA42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5BFA9A" wp14:editId="6E6FDE0B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671185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18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540D58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5pt" to="446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" strokecolor="#5a5a5a [2109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49.9pt;height:28.5pt;visibility:visible;mso-wrap-style:square" o:bullet="t">
        <v:imagedata r:id="rId1" o:title=""/>
      </v:shape>
    </w:pict>
  </w:numPicBullet>
  <w:abstractNum w:abstractNumId="0" w15:restartNumberingAfterBreak="0">
    <w:nsid w:val="05A95581"/>
    <w:multiLevelType w:val="hybridMultilevel"/>
    <w:tmpl w:val="FCAAC204"/>
    <w:lvl w:ilvl="0" w:tplc="B896D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2A8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EF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2E5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E4F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FE7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4A3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6A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4E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143937"/>
    <w:multiLevelType w:val="hybridMultilevel"/>
    <w:tmpl w:val="4878A474"/>
    <w:lvl w:ilvl="0" w:tplc="78DCF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E6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01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102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CA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2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6E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EA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8A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9C0D57"/>
    <w:multiLevelType w:val="hybridMultilevel"/>
    <w:tmpl w:val="071E7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600F2"/>
    <w:multiLevelType w:val="hybridMultilevel"/>
    <w:tmpl w:val="F19ED70C"/>
    <w:lvl w:ilvl="0" w:tplc="7374A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C2B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1059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DE4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A69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FE26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C0E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4C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C6DB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FBD2B5E"/>
    <w:multiLevelType w:val="hybridMultilevel"/>
    <w:tmpl w:val="E5AA4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AC"/>
    <w:rsid w:val="00001520"/>
    <w:rsid w:val="0002116F"/>
    <w:rsid w:val="000921BB"/>
    <w:rsid w:val="000D51A8"/>
    <w:rsid w:val="00123D0A"/>
    <w:rsid w:val="0015133E"/>
    <w:rsid w:val="00153CBC"/>
    <w:rsid w:val="00196949"/>
    <w:rsid w:val="001C7309"/>
    <w:rsid w:val="001D4D9C"/>
    <w:rsid w:val="00240C2E"/>
    <w:rsid w:val="002D5BFB"/>
    <w:rsid w:val="00322685"/>
    <w:rsid w:val="00375308"/>
    <w:rsid w:val="00391BCC"/>
    <w:rsid w:val="00397AF5"/>
    <w:rsid w:val="003D4F62"/>
    <w:rsid w:val="00406C70"/>
    <w:rsid w:val="00407595"/>
    <w:rsid w:val="0041531D"/>
    <w:rsid w:val="0042218A"/>
    <w:rsid w:val="00481CDF"/>
    <w:rsid w:val="00492DE7"/>
    <w:rsid w:val="004C7AC2"/>
    <w:rsid w:val="00500726"/>
    <w:rsid w:val="00515D32"/>
    <w:rsid w:val="00522DF2"/>
    <w:rsid w:val="0053294C"/>
    <w:rsid w:val="0053506B"/>
    <w:rsid w:val="005631AF"/>
    <w:rsid w:val="005C7CB4"/>
    <w:rsid w:val="005E0256"/>
    <w:rsid w:val="005F762F"/>
    <w:rsid w:val="00610598"/>
    <w:rsid w:val="00673174"/>
    <w:rsid w:val="006C4CB9"/>
    <w:rsid w:val="006D269B"/>
    <w:rsid w:val="00706D75"/>
    <w:rsid w:val="00751806"/>
    <w:rsid w:val="00767D66"/>
    <w:rsid w:val="007809BB"/>
    <w:rsid w:val="007A24E2"/>
    <w:rsid w:val="007B3EAA"/>
    <w:rsid w:val="007C23F7"/>
    <w:rsid w:val="007E3FF4"/>
    <w:rsid w:val="007F758D"/>
    <w:rsid w:val="00822C6E"/>
    <w:rsid w:val="00845D60"/>
    <w:rsid w:val="008767EF"/>
    <w:rsid w:val="0089317D"/>
    <w:rsid w:val="008A6B25"/>
    <w:rsid w:val="008C2E08"/>
    <w:rsid w:val="008D46AA"/>
    <w:rsid w:val="008D4CC3"/>
    <w:rsid w:val="009106B1"/>
    <w:rsid w:val="009137BC"/>
    <w:rsid w:val="009518CB"/>
    <w:rsid w:val="0097691E"/>
    <w:rsid w:val="00A23174"/>
    <w:rsid w:val="00A45C34"/>
    <w:rsid w:val="00A52549"/>
    <w:rsid w:val="00A553AC"/>
    <w:rsid w:val="00A57A88"/>
    <w:rsid w:val="00A715AF"/>
    <w:rsid w:val="00A925AB"/>
    <w:rsid w:val="00A951FA"/>
    <w:rsid w:val="00AD569D"/>
    <w:rsid w:val="00AF58FC"/>
    <w:rsid w:val="00B06EA4"/>
    <w:rsid w:val="00B238A9"/>
    <w:rsid w:val="00B31546"/>
    <w:rsid w:val="00B87605"/>
    <w:rsid w:val="00BB6459"/>
    <w:rsid w:val="00BE5D1B"/>
    <w:rsid w:val="00C7703B"/>
    <w:rsid w:val="00C84B57"/>
    <w:rsid w:val="00CD0744"/>
    <w:rsid w:val="00D15E87"/>
    <w:rsid w:val="00D768B8"/>
    <w:rsid w:val="00D90058"/>
    <w:rsid w:val="00DA428D"/>
    <w:rsid w:val="00DA7825"/>
    <w:rsid w:val="00DC699C"/>
    <w:rsid w:val="00DE218D"/>
    <w:rsid w:val="00DF6C97"/>
    <w:rsid w:val="00E2048C"/>
    <w:rsid w:val="00E31D5E"/>
    <w:rsid w:val="00E331EF"/>
    <w:rsid w:val="00E42DC9"/>
    <w:rsid w:val="00E82E88"/>
    <w:rsid w:val="00F16875"/>
    <w:rsid w:val="00F22C1E"/>
    <w:rsid w:val="00F33237"/>
    <w:rsid w:val="00F35EC2"/>
    <w:rsid w:val="00FC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0FAF46E"/>
  <w15:chartTrackingRefBased/>
  <w15:docId w15:val="{C6C9F87D-D98E-4242-A2CA-9BC18AF7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553AC"/>
  </w:style>
  <w:style w:type="paragraph" w:styleId="ListParagraph">
    <w:name w:val="List Paragraph"/>
    <w:basedOn w:val="Normal"/>
    <w:uiPriority w:val="34"/>
    <w:qFormat/>
    <w:rsid w:val="005C7C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CB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CBC"/>
  </w:style>
  <w:style w:type="paragraph" w:styleId="Footer">
    <w:name w:val="footer"/>
    <w:basedOn w:val="Normal"/>
    <w:link w:val="FooterChar"/>
    <w:uiPriority w:val="99"/>
    <w:unhideWhenUsed/>
    <w:rsid w:val="00153CB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CBC"/>
  </w:style>
  <w:style w:type="character" w:styleId="Strong">
    <w:name w:val="Strong"/>
    <w:basedOn w:val="DefaultParagraphFont"/>
    <w:uiPriority w:val="22"/>
    <w:qFormat/>
    <w:rsid w:val="00DA42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2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6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Prosen</dc:creator>
  <cp:keywords/>
  <dc:description/>
  <cp:lastModifiedBy>Tadeja Prosen</cp:lastModifiedBy>
  <cp:revision>6</cp:revision>
  <cp:lastPrinted>2019-09-30T14:52:00Z</cp:lastPrinted>
  <dcterms:created xsi:type="dcterms:W3CDTF">2019-11-05T11:40:00Z</dcterms:created>
  <dcterms:modified xsi:type="dcterms:W3CDTF">2019-11-05T13:29:00Z</dcterms:modified>
</cp:coreProperties>
</file>